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74FC2" w14:textId="77777777" w:rsidR="00F26F5A" w:rsidRDefault="00EF239B">
      <w:pPr>
        <w:spacing w:after="60"/>
      </w:pPr>
      <w:r>
        <w:rPr>
          <w:noProof/>
        </w:rPr>
        <w:drawing>
          <wp:inline distT="0" distB="0" distL="0" distR="0" wp14:anchorId="37C7EF75" wp14:editId="0C3A1CB3">
            <wp:extent cx="731520" cy="48920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731520" cy="489204"/>
                    </a:xfrm>
                    <a:prstGeom prst="rect">
                      <a:avLst/>
                    </a:prstGeom>
                  </pic:spPr>
                </pic:pic>
              </a:graphicData>
            </a:graphic>
          </wp:inline>
        </w:drawing>
      </w:r>
      <w:r>
        <w:rPr>
          <w:rFonts w:ascii="Verdana" w:eastAsia="Verdana" w:hAnsi="Verdana" w:cs="Verdana"/>
          <w:sz w:val="20"/>
        </w:rPr>
        <w:t xml:space="preserve"> </w:t>
      </w:r>
    </w:p>
    <w:p w14:paraId="7E0B9A97" w14:textId="77777777" w:rsidR="00F26F5A" w:rsidRDefault="00EF239B">
      <w:pPr>
        <w:spacing w:after="111"/>
      </w:pPr>
      <w:r>
        <w:rPr>
          <w:rFonts w:ascii="Verdana" w:eastAsia="Verdana" w:hAnsi="Verdana" w:cs="Verdana"/>
          <w:b/>
          <w:sz w:val="32"/>
        </w:rPr>
        <w:t xml:space="preserve"> </w:t>
      </w:r>
    </w:p>
    <w:p w14:paraId="704AD333" w14:textId="77777777" w:rsidR="008F63BD" w:rsidRDefault="00432AE8" w:rsidP="008F63BD">
      <w:pPr>
        <w:spacing w:after="234"/>
      </w:pPr>
      <w:r>
        <w:rPr>
          <w:rFonts w:ascii="Verdana" w:eastAsia="Verdana" w:hAnsi="Verdana" w:cs="Verdana"/>
          <w:b/>
          <w:color w:val="002060"/>
          <w:sz w:val="32"/>
        </w:rPr>
        <w:t>Minutes</w:t>
      </w:r>
    </w:p>
    <w:p w14:paraId="30AE6170" w14:textId="55BE0B2B" w:rsidR="00F26F5A" w:rsidRDefault="00915599" w:rsidP="008F63BD">
      <w:pPr>
        <w:spacing w:after="234"/>
      </w:pPr>
      <w:r>
        <w:rPr>
          <w:rFonts w:ascii="Verdana" w:eastAsia="Verdana" w:hAnsi="Verdana" w:cs="Verdana"/>
          <w:b/>
          <w:sz w:val="24"/>
        </w:rPr>
        <w:t>Third Sector Leader’s Forum</w:t>
      </w:r>
    </w:p>
    <w:p w14:paraId="2CDCC348" w14:textId="77777777" w:rsidR="00F26F5A" w:rsidRDefault="00EF239B">
      <w:r>
        <w:rPr>
          <w:rFonts w:ascii="Verdana" w:eastAsia="Verdana" w:hAnsi="Verdana" w:cs="Verdana"/>
          <w:sz w:val="20"/>
        </w:rPr>
        <w:t xml:space="preserve"> </w:t>
      </w:r>
    </w:p>
    <w:tbl>
      <w:tblPr>
        <w:tblStyle w:val="TableGrid"/>
        <w:tblW w:w="15170" w:type="dxa"/>
        <w:tblInd w:w="-29" w:type="dxa"/>
        <w:tblCellMar>
          <w:top w:w="150" w:type="dxa"/>
          <w:left w:w="106" w:type="dxa"/>
          <w:right w:w="115" w:type="dxa"/>
        </w:tblCellMar>
        <w:tblLook w:val="04A0" w:firstRow="1" w:lastRow="0" w:firstColumn="1" w:lastColumn="0" w:noHBand="0" w:noVBand="1"/>
      </w:tblPr>
      <w:tblGrid>
        <w:gridCol w:w="2837"/>
        <w:gridCol w:w="12333"/>
      </w:tblGrid>
      <w:tr w:rsidR="00B21249" w:rsidRPr="00896BAB" w14:paraId="7A01F4CA" w14:textId="77777777">
        <w:trPr>
          <w:trHeight w:val="392"/>
        </w:trPr>
        <w:tc>
          <w:tcPr>
            <w:tcW w:w="2837" w:type="dxa"/>
            <w:tcBorders>
              <w:top w:val="single" w:sz="4" w:space="0" w:color="000000"/>
              <w:left w:val="single" w:sz="4" w:space="0" w:color="000000"/>
              <w:bottom w:val="single" w:sz="4" w:space="0" w:color="000000"/>
              <w:right w:val="single" w:sz="4" w:space="0" w:color="000000"/>
            </w:tcBorders>
          </w:tcPr>
          <w:p w14:paraId="2C3C6079" w14:textId="77777777" w:rsidR="00B21249" w:rsidRPr="00896BAB" w:rsidRDefault="00B21249" w:rsidP="00B21249">
            <w:pPr>
              <w:ind w:left="2"/>
              <w:rPr>
                <w:rFonts w:ascii="Arial" w:hAnsi="Arial" w:cs="Arial"/>
                <w:sz w:val="20"/>
                <w:szCs w:val="20"/>
              </w:rPr>
            </w:pPr>
            <w:r w:rsidRPr="00896BAB">
              <w:rPr>
                <w:rFonts w:ascii="Arial" w:eastAsia="Verdana" w:hAnsi="Arial" w:cs="Arial"/>
                <w:b/>
                <w:sz w:val="20"/>
                <w:szCs w:val="20"/>
              </w:rPr>
              <w:t xml:space="preserve">Place: </w:t>
            </w:r>
          </w:p>
        </w:tc>
        <w:tc>
          <w:tcPr>
            <w:tcW w:w="12333" w:type="dxa"/>
            <w:tcBorders>
              <w:top w:val="single" w:sz="4" w:space="0" w:color="000000"/>
              <w:left w:val="single" w:sz="4" w:space="0" w:color="000000"/>
              <w:bottom w:val="single" w:sz="4" w:space="0" w:color="000000"/>
              <w:right w:val="single" w:sz="4" w:space="0" w:color="000000"/>
            </w:tcBorders>
          </w:tcPr>
          <w:p w14:paraId="234DC818" w14:textId="535C1D59" w:rsidR="00B21249" w:rsidRPr="00896BAB" w:rsidRDefault="000B4A74" w:rsidP="00B21249">
            <w:pPr>
              <w:rPr>
                <w:rFonts w:ascii="Arial" w:hAnsi="Arial" w:cs="Arial"/>
                <w:sz w:val="20"/>
                <w:szCs w:val="20"/>
              </w:rPr>
            </w:pPr>
            <w:r>
              <w:rPr>
                <w:rFonts w:ascii="Arial" w:hAnsi="Arial" w:cs="Arial"/>
                <w:sz w:val="20"/>
                <w:szCs w:val="20"/>
              </w:rPr>
              <w:t>Stirling Court Hotel,</w:t>
            </w:r>
            <w:r w:rsidR="006757BF">
              <w:rPr>
                <w:rFonts w:ascii="Arial" w:hAnsi="Arial" w:cs="Arial"/>
                <w:sz w:val="20"/>
                <w:szCs w:val="20"/>
              </w:rPr>
              <w:t xml:space="preserve"> University</w:t>
            </w:r>
            <w:r>
              <w:rPr>
                <w:rFonts w:ascii="Arial" w:hAnsi="Arial" w:cs="Arial"/>
                <w:sz w:val="20"/>
                <w:szCs w:val="20"/>
              </w:rPr>
              <w:t xml:space="preserve"> of Stirling, </w:t>
            </w:r>
            <w:proofErr w:type="spellStart"/>
            <w:r>
              <w:rPr>
                <w:rFonts w:ascii="Arial" w:hAnsi="Arial" w:cs="Arial"/>
                <w:sz w:val="20"/>
                <w:szCs w:val="20"/>
              </w:rPr>
              <w:t>Airthrey</w:t>
            </w:r>
            <w:proofErr w:type="spellEnd"/>
            <w:r>
              <w:rPr>
                <w:rFonts w:ascii="Arial" w:hAnsi="Arial" w:cs="Arial"/>
                <w:sz w:val="20"/>
                <w:szCs w:val="20"/>
              </w:rPr>
              <w:t xml:space="preserve"> Road, Stirling, FK9 4LA</w:t>
            </w:r>
          </w:p>
        </w:tc>
      </w:tr>
      <w:tr w:rsidR="00B21249" w:rsidRPr="00896BAB" w14:paraId="769C51F0" w14:textId="77777777">
        <w:trPr>
          <w:trHeight w:val="389"/>
        </w:trPr>
        <w:tc>
          <w:tcPr>
            <w:tcW w:w="2837" w:type="dxa"/>
            <w:tcBorders>
              <w:top w:val="single" w:sz="4" w:space="0" w:color="000000"/>
              <w:left w:val="single" w:sz="4" w:space="0" w:color="000000"/>
              <w:bottom w:val="single" w:sz="4" w:space="0" w:color="000000"/>
              <w:right w:val="single" w:sz="4" w:space="0" w:color="000000"/>
            </w:tcBorders>
          </w:tcPr>
          <w:p w14:paraId="3818F2CD" w14:textId="77777777" w:rsidR="00B21249" w:rsidRPr="00896BAB" w:rsidRDefault="00B21249" w:rsidP="00B21249">
            <w:pPr>
              <w:ind w:left="2"/>
              <w:rPr>
                <w:rFonts w:ascii="Arial" w:hAnsi="Arial" w:cs="Arial"/>
                <w:sz w:val="20"/>
                <w:szCs w:val="20"/>
              </w:rPr>
            </w:pPr>
            <w:r w:rsidRPr="00896BAB">
              <w:rPr>
                <w:rFonts w:ascii="Arial" w:eastAsia="Verdana" w:hAnsi="Arial" w:cs="Arial"/>
                <w:b/>
                <w:sz w:val="20"/>
                <w:szCs w:val="20"/>
              </w:rPr>
              <w:t xml:space="preserve">Date and time: </w:t>
            </w:r>
          </w:p>
        </w:tc>
        <w:tc>
          <w:tcPr>
            <w:tcW w:w="12333" w:type="dxa"/>
            <w:tcBorders>
              <w:top w:val="single" w:sz="4" w:space="0" w:color="000000"/>
              <w:left w:val="single" w:sz="4" w:space="0" w:color="000000"/>
              <w:bottom w:val="single" w:sz="4" w:space="0" w:color="000000"/>
              <w:right w:val="single" w:sz="4" w:space="0" w:color="000000"/>
            </w:tcBorders>
          </w:tcPr>
          <w:p w14:paraId="30278168" w14:textId="55D55BFA" w:rsidR="00B21249" w:rsidRPr="00896BAB" w:rsidRDefault="006757BF" w:rsidP="00B21249">
            <w:pPr>
              <w:rPr>
                <w:rFonts w:ascii="Arial" w:hAnsi="Arial" w:cs="Arial"/>
                <w:sz w:val="20"/>
                <w:szCs w:val="20"/>
              </w:rPr>
            </w:pPr>
            <w:r>
              <w:rPr>
                <w:rFonts w:ascii="Arial" w:hAnsi="Arial" w:cs="Arial"/>
                <w:sz w:val="20"/>
                <w:szCs w:val="20"/>
              </w:rPr>
              <w:t>Monday 4 November 2019 09:30 – 12:00</w:t>
            </w:r>
          </w:p>
        </w:tc>
      </w:tr>
      <w:tr w:rsidR="00B21249" w:rsidRPr="00896BAB" w14:paraId="6B54D61B" w14:textId="77777777">
        <w:trPr>
          <w:trHeight w:val="389"/>
        </w:trPr>
        <w:tc>
          <w:tcPr>
            <w:tcW w:w="2837" w:type="dxa"/>
            <w:tcBorders>
              <w:top w:val="single" w:sz="4" w:space="0" w:color="000000"/>
              <w:left w:val="single" w:sz="4" w:space="0" w:color="000000"/>
              <w:bottom w:val="single" w:sz="4" w:space="0" w:color="000000"/>
              <w:right w:val="single" w:sz="4" w:space="0" w:color="000000"/>
            </w:tcBorders>
          </w:tcPr>
          <w:p w14:paraId="6904FA98" w14:textId="77777777" w:rsidR="00B21249" w:rsidRPr="00896BAB" w:rsidRDefault="00B21249" w:rsidP="00B21249">
            <w:pPr>
              <w:ind w:left="2"/>
              <w:rPr>
                <w:rFonts w:ascii="Arial" w:hAnsi="Arial" w:cs="Arial"/>
                <w:sz w:val="20"/>
                <w:szCs w:val="20"/>
              </w:rPr>
            </w:pPr>
            <w:r w:rsidRPr="00896BAB">
              <w:rPr>
                <w:rFonts w:ascii="Arial" w:eastAsia="Verdana" w:hAnsi="Arial" w:cs="Arial"/>
                <w:b/>
                <w:sz w:val="20"/>
                <w:szCs w:val="20"/>
              </w:rPr>
              <w:t xml:space="preserve">Apologies: </w:t>
            </w:r>
          </w:p>
        </w:tc>
        <w:tc>
          <w:tcPr>
            <w:tcW w:w="12333" w:type="dxa"/>
            <w:tcBorders>
              <w:top w:val="single" w:sz="4" w:space="0" w:color="000000"/>
              <w:left w:val="single" w:sz="4" w:space="0" w:color="000000"/>
              <w:bottom w:val="single" w:sz="4" w:space="0" w:color="000000"/>
              <w:right w:val="single" w:sz="4" w:space="0" w:color="000000"/>
            </w:tcBorders>
          </w:tcPr>
          <w:p w14:paraId="519ACD90" w14:textId="17DD1B94" w:rsidR="0043396F" w:rsidRPr="00DB11E3" w:rsidRDefault="0043396F" w:rsidP="0043396F">
            <w:pPr>
              <w:rPr>
                <w:rFonts w:ascii="Arial" w:eastAsia="Times New Roman" w:hAnsi="Arial" w:cs="Arial"/>
                <w:szCs w:val="24"/>
              </w:rPr>
            </w:pPr>
            <w:r>
              <w:t xml:space="preserve">Robert Dick </w:t>
            </w:r>
            <w:proofErr w:type="gramStart"/>
            <w:r>
              <w:t>- ,</w:t>
            </w:r>
            <w:proofErr w:type="gramEnd"/>
            <w:r>
              <w:t xml:space="preserve"> Brain Magee - COSCA, Gill </w:t>
            </w:r>
            <w:r w:rsidRPr="00DB11E3">
              <w:t>Wilson</w:t>
            </w:r>
            <w:r w:rsidRPr="00DB11E3">
              <w:rPr>
                <w:b/>
              </w:rPr>
              <w:t xml:space="preserve"> </w:t>
            </w:r>
            <w:r>
              <w:rPr>
                <w:b/>
              </w:rPr>
              <w:t xml:space="preserve">- </w:t>
            </w:r>
            <w:r w:rsidRPr="0043396F">
              <w:rPr>
                <w:rStyle w:val="Strong"/>
                <w:rFonts w:eastAsia="Times New Roman" w:cs="Arial"/>
                <w:b w:val="0"/>
                <w:szCs w:val="24"/>
              </w:rPr>
              <w:t>Epilepsy Connections Fieldwork Service</w:t>
            </w:r>
            <w:r>
              <w:rPr>
                <w:rStyle w:val="Strong"/>
                <w:rFonts w:eastAsia="Times New Roman" w:cs="Arial"/>
                <w:b w:val="0"/>
                <w:szCs w:val="24"/>
              </w:rPr>
              <w:t xml:space="preserve">, </w:t>
            </w:r>
            <w:r w:rsidRPr="0043396F">
              <w:rPr>
                <w:rStyle w:val="Strong"/>
                <w:rFonts w:eastAsia="Times New Roman" w:cs="Arial"/>
                <w:b w:val="0"/>
                <w:szCs w:val="24"/>
              </w:rPr>
              <w:t xml:space="preserve">Graham Harvey </w:t>
            </w:r>
            <w:r>
              <w:rPr>
                <w:rStyle w:val="Strong"/>
                <w:rFonts w:eastAsia="Times New Roman" w:cs="Arial"/>
                <w:b w:val="0"/>
                <w:szCs w:val="24"/>
              </w:rPr>
              <w:t>–</w:t>
            </w:r>
            <w:r w:rsidRPr="0043396F">
              <w:rPr>
                <w:rStyle w:val="Strong"/>
                <w:rFonts w:eastAsia="Times New Roman" w:cs="Arial"/>
                <w:b w:val="0"/>
                <w:szCs w:val="24"/>
              </w:rPr>
              <w:t xml:space="preserve"> FVDS</w:t>
            </w:r>
            <w:r>
              <w:rPr>
                <w:rStyle w:val="Strong"/>
                <w:rFonts w:eastAsia="Times New Roman" w:cs="Arial"/>
                <w:b w:val="0"/>
                <w:szCs w:val="24"/>
              </w:rPr>
              <w:t xml:space="preserve">, Mike Milne – Rock Talk TN, </w:t>
            </w:r>
            <w:r w:rsidRPr="0043396F">
              <w:rPr>
                <w:rFonts w:asciiTheme="minorHAnsi" w:hAnsiTheme="minorHAnsi" w:cstheme="minorHAnsi"/>
                <w:bCs/>
                <w:szCs w:val="20"/>
              </w:rPr>
              <w:t xml:space="preserve">Ricky </w:t>
            </w:r>
            <w:proofErr w:type="spellStart"/>
            <w:r w:rsidRPr="0043396F">
              <w:rPr>
                <w:rFonts w:asciiTheme="minorHAnsi" w:hAnsiTheme="minorHAnsi" w:cstheme="minorHAnsi"/>
                <w:bCs/>
                <w:szCs w:val="20"/>
              </w:rPr>
              <w:t>Kujawa</w:t>
            </w:r>
            <w:proofErr w:type="spellEnd"/>
            <w:r w:rsidRPr="0043396F">
              <w:rPr>
                <w:rFonts w:asciiTheme="minorHAnsi" w:hAnsiTheme="minorHAnsi" w:cstheme="minorHAnsi"/>
                <w:b/>
                <w:bCs/>
                <w:szCs w:val="20"/>
              </w:rPr>
              <w:t xml:space="preserve"> -</w:t>
            </w:r>
            <w:r>
              <w:rPr>
                <w:rFonts w:ascii="Georgia" w:hAnsi="Georgia"/>
                <w:b/>
                <w:bCs/>
                <w:sz w:val="20"/>
                <w:szCs w:val="20"/>
              </w:rPr>
              <w:t xml:space="preserve"> </w:t>
            </w:r>
            <w:r w:rsidRPr="0043396F">
              <w:rPr>
                <w:rFonts w:asciiTheme="minorHAnsi" w:hAnsiTheme="minorHAnsi" w:cstheme="minorHAnsi"/>
                <w:bCs/>
                <w:szCs w:val="20"/>
              </w:rPr>
              <w:t>Central Scotland's Impact Centre</w:t>
            </w:r>
            <w:r>
              <w:rPr>
                <w:rFonts w:asciiTheme="minorHAnsi" w:hAnsiTheme="minorHAnsi" w:cstheme="minorHAnsi"/>
                <w:bCs/>
                <w:szCs w:val="20"/>
              </w:rPr>
              <w:t xml:space="preserve">, </w:t>
            </w:r>
          </w:p>
          <w:p w14:paraId="7F0E86C3" w14:textId="5258996B" w:rsidR="00B21249" w:rsidRPr="00896BAB" w:rsidRDefault="00B21249" w:rsidP="00B8661E">
            <w:pPr>
              <w:rPr>
                <w:rFonts w:ascii="Arial" w:hAnsi="Arial" w:cs="Arial"/>
                <w:sz w:val="20"/>
                <w:szCs w:val="20"/>
              </w:rPr>
            </w:pPr>
          </w:p>
        </w:tc>
      </w:tr>
      <w:tr w:rsidR="00B21249" w:rsidRPr="00896BAB" w14:paraId="3A51D2C0" w14:textId="77777777">
        <w:trPr>
          <w:trHeight w:val="391"/>
        </w:trPr>
        <w:tc>
          <w:tcPr>
            <w:tcW w:w="2837" w:type="dxa"/>
            <w:tcBorders>
              <w:top w:val="single" w:sz="4" w:space="0" w:color="000000"/>
              <w:left w:val="single" w:sz="4" w:space="0" w:color="000000"/>
              <w:bottom w:val="single" w:sz="4" w:space="0" w:color="000000"/>
              <w:right w:val="single" w:sz="4" w:space="0" w:color="000000"/>
            </w:tcBorders>
          </w:tcPr>
          <w:p w14:paraId="30A6BFF9" w14:textId="77777777" w:rsidR="00B21249" w:rsidRPr="00896BAB" w:rsidRDefault="00B21249" w:rsidP="00B21249">
            <w:pPr>
              <w:ind w:left="2"/>
              <w:rPr>
                <w:rFonts w:ascii="Arial" w:hAnsi="Arial" w:cs="Arial"/>
                <w:sz w:val="20"/>
                <w:szCs w:val="20"/>
              </w:rPr>
            </w:pPr>
            <w:r w:rsidRPr="00896BAB">
              <w:rPr>
                <w:rFonts w:ascii="Arial" w:eastAsia="Verdana" w:hAnsi="Arial" w:cs="Arial"/>
                <w:b/>
                <w:sz w:val="20"/>
                <w:szCs w:val="20"/>
              </w:rPr>
              <w:t xml:space="preserve">In attendance: </w:t>
            </w:r>
          </w:p>
        </w:tc>
        <w:tc>
          <w:tcPr>
            <w:tcW w:w="12333" w:type="dxa"/>
            <w:tcBorders>
              <w:top w:val="single" w:sz="4" w:space="0" w:color="000000"/>
              <w:left w:val="single" w:sz="4" w:space="0" w:color="000000"/>
              <w:bottom w:val="single" w:sz="4" w:space="0" w:color="000000"/>
              <w:right w:val="single" w:sz="4" w:space="0" w:color="000000"/>
            </w:tcBorders>
          </w:tcPr>
          <w:p w14:paraId="081F782C" w14:textId="6B5FA83B" w:rsidR="000B4A74" w:rsidRPr="00896BAB" w:rsidRDefault="0043396F" w:rsidP="00413E2A">
            <w:pPr>
              <w:rPr>
                <w:rFonts w:ascii="Arial" w:hAnsi="Arial" w:cs="Arial"/>
                <w:sz w:val="20"/>
                <w:szCs w:val="20"/>
              </w:rPr>
            </w:pPr>
            <w:r>
              <w:rPr>
                <w:rFonts w:ascii="Arial" w:hAnsi="Arial" w:cs="Arial"/>
                <w:sz w:val="20"/>
                <w:szCs w:val="20"/>
              </w:rPr>
              <w:t xml:space="preserve">Willie Clark – Neighbourhood Watch Scotland, Alistair Seaman – Keep Scotland Beautiful, Calum Irving – Scottish Government, Ann-Marie O’Hare – HSCP, Elaine Shepherd – Stirling University Students Union, Gail Barton – Town Break, Susan Fullerton – Plus Forth Valley, Rachel Keenan – Home - Start Stirling, Sarah Murray – Royal Voluntary Service, Alan – Home Energy Scotland, Martin Fotheringham – CSREC, Duncan </w:t>
            </w:r>
            <w:proofErr w:type="spellStart"/>
            <w:r>
              <w:rPr>
                <w:rFonts w:ascii="Arial" w:hAnsi="Arial" w:cs="Arial"/>
                <w:sz w:val="20"/>
                <w:szCs w:val="20"/>
              </w:rPr>
              <w:t>Hearsum</w:t>
            </w:r>
            <w:proofErr w:type="spellEnd"/>
            <w:r>
              <w:rPr>
                <w:rFonts w:ascii="Arial" w:hAnsi="Arial" w:cs="Arial"/>
                <w:sz w:val="20"/>
                <w:szCs w:val="20"/>
              </w:rPr>
              <w:t xml:space="preserve"> – Dial-A-Journey, Liz Rowlett – SVE, Rachel Johnston – SVE, Kirsty Banks – Forth Valley Sensory Centre, Jennifer Ferguson – Families Outside, Natalie Masterson – SVE, Tracey Nicholson </w:t>
            </w:r>
            <w:r w:rsidR="000B4A74">
              <w:rPr>
                <w:rFonts w:ascii="Arial" w:hAnsi="Arial" w:cs="Arial"/>
                <w:sz w:val="20"/>
                <w:szCs w:val="20"/>
              </w:rPr>
              <w:t>–</w:t>
            </w:r>
            <w:r>
              <w:rPr>
                <w:rFonts w:ascii="Arial" w:hAnsi="Arial" w:cs="Arial"/>
                <w:sz w:val="20"/>
                <w:szCs w:val="20"/>
              </w:rPr>
              <w:t xml:space="preserve"> SVE</w:t>
            </w:r>
          </w:p>
        </w:tc>
      </w:tr>
    </w:tbl>
    <w:p w14:paraId="700EF460" w14:textId="77777777" w:rsidR="00F26F5A" w:rsidRDefault="00EF239B">
      <w:r>
        <w:rPr>
          <w:rFonts w:ascii="Verdana" w:eastAsia="Verdana" w:hAnsi="Verdana" w:cs="Verdana"/>
          <w:sz w:val="20"/>
        </w:rPr>
        <w:t xml:space="preserve"> </w:t>
      </w:r>
    </w:p>
    <w:p w14:paraId="08C204E8" w14:textId="77777777" w:rsidR="00F26F5A" w:rsidRDefault="00EF239B">
      <w:r>
        <w:rPr>
          <w:rFonts w:ascii="Verdana" w:eastAsia="Verdana" w:hAnsi="Verdana" w:cs="Verdana"/>
          <w:sz w:val="20"/>
        </w:rPr>
        <w:t xml:space="preserve"> </w:t>
      </w: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2690"/>
        <w:gridCol w:w="992"/>
        <w:gridCol w:w="2386"/>
      </w:tblGrid>
      <w:tr w:rsidR="009F4E59" w:rsidRPr="00896BAB" w14:paraId="33734CF9" w14:textId="77777777" w:rsidTr="00065608">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1642FFD7" w14:textId="77777777" w:rsidR="009F4E59" w:rsidRPr="00896BAB" w:rsidRDefault="009F4E59">
            <w:pPr>
              <w:rPr>
                <w:rFonts w:ascii="Arial" w:hAnsi="Arial" w:cs="Arial"/>
                <w:sz w:val="20"/>
                <w:szCs w:val="20"/>
              </w:rPr>
            </w:pPr>
            <w:r w:rsidRPr="00896BAB">
              <w:rPr>
                <w:rFonts w:ascii="Arial" w:eastAsia="Verdana" w:hAnsi="Arial" w:cs="Arial"/>
                <w:b/>
                <w:sz w:val="20"/>
                <w:szCs w:val="20"/>
              </w:rPr>
              <w:t xml:space="preserve">No </w:t>
            </w:r>
          </w:p>
        </w:tc>
        <w:tc>
          <w:tcPr>
            <w:tcW w:w="10645"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235DA07E" w14:textId="77777777" w:rsidR="009F4E59" w:rsidRPr="00896BAB" w:rsidRDefault="00B36A1B">
            <w:pPr>
              <w:ind w:left="1"/>
              <w:rPr>
                <w:rFonts w:ascii="Arial" w:hAnsi="Arial" w:cs="Arial"/>
                <w:sz w:val="20"/>
                <w:szCs w:val="20"/>
              </w:rPr>
            </w:pPr>
            <w:r w:rsidRPr="00896BAB">
              <w:rPr>
                <w:rFonts w:ascii="Arial" w:eastAsia="Verdana" w:hAnsi="Arial" w:cs="Arial"/>
                <w:b/>
                <w:sz w:val="20"/>
                <w:szCs w:val="20"/>
              </w:rPr>
              <w:t>Details of Discussion</w:t>
            </w:r>
          </w:p>
        </w:tc>
        <w:tc>
          <w:tcPr>
            <w:tcW w:w="992"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59E2BCE4" w14:textId="4F08186E" w:rsidR="009F4E59" w:rsidRPr="00896BAB" w:rsidRDefault="009F4E59">
            <w:pP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6A755CBA" w14:textId="77777777" w:rsidR="009F4E59" w:rsidRPr="00896BAB" w:rsidRDefault="009F4E59" w:rsidP="009F4E59">
            <w:pPr>
              <w:jc w:val="center"/>
              <w:rPr>
                <w:rFonts w:ascii="Arial" w:hAnsi="Arial" w:cs="Arial"/>
                <w:sz w:val="20"/>
                <w:szCs w:val="20"/>
              </w:rPr>
            </w:pPr>
            <w:r w:rsidRPr="00896BAB">
              <w:rPr>
                <w:rFonts w:ascii="Arial" w:eastAsia="Verdana" w:hAnsi="Arial" w:cs="Arial"/>
                <w:b/>
                <w:sz w:val="20"/>
                <w:szCs w:val="20"/>
              </w:rPr>
              <w:t>Action</w:t>
            </w:r>
          </w:p>
        </w:tc>
      </w:tr>
      <w:tr w:rsidR="009F4E59" w:rsidRPr="00896BAB" w14:paraId="77B6B1CF" w14:textId="77777777" w:rsidTr="00065608">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695CBA88" w14:textId="31D8B58C" w:rsidR="009F4E59" w:rsidRPr="00896BAB" w:rsidRDefault="009F4E59" w:rsidP="00033DF7">
            <w:pPr>
              <w:rPr>
                <w:rFonts w:ascii="Arial" w:hAnsi="Arial" w:cs="Arial"/>
                <w:sz w:val="20"/>
                <w:szCs w:val="20"/>
              </w:rPr>
            </w:pPr>
            <w:r w:rsidRPr="00896BAB">
              <w:rPr>
                <w:rFonts w:ascii="Arial" w:eastAsia="Verdana" w:hAnsi="Arial" w:cs="Arial"/>
                <w:b/>
                <w:sz w:val="20"/>
                <w:szCs w:val="20"/>
              </w:rPr>
              <w:t>1.</w:t>
            </w:r>
            <w:r w:rsidRPr="00896BAB">
              <w:rPr>
                <w:rFonts w:ascii="Arial" w:eastAsia="Arial" w:hAnsi="Arial" w:cs="Arial"/>
                <w:b/>
                <w:sz w:val="20"/>
                <w:szCs w:val="20"/>
              </w:rPr>
              <w:t xml:space="preserve"> </w:t>
            </w:r>
            <w:r w:rsidR="005B27CE" w:rsidRPr="00896BAB">
              <w:rPr>
                <w:rFonts w:ascii="Arial" w:eastAsia="Verdana" w:hAnsi="Arial" w:cs="Arial"/>
                <w:b/>
                <w:sz w:val="20"/>
                <w:szCs w:val="20"/>
              </w:rPr>
              <w:t xml:space="preserve"> </w:t>
            </w:r>
            <w:r w:rsidR="00085768" w:rsidRPr="00896BAB">
              <w:rPr>
                <w:rFonts w:ascii="Arial" w:eastAsia="Verdana" w:hAnsi="Arial" w:cs="Arial"/>
                <w:b/>
                <w:sz w:val="20"/>
                <w:szCs w:val="20"/>
              </w:rPr>
              <w:t>Welcome and Apologies</w:t>
            </w:r>
          </w:p>
        </w:tc>
        <w:tc>
          <w:tcPr>
            <w:tcW w:w="2690" w:type="dxa"/>
            <w:tcBorders>
              <w:top w:val="single" w:sz="4" w:space="0" w:color="000000"/>
              <w:left w:val="nil"/>
              <w:bottom w:val="single" w:sz="4" w:space="0" w:color="000000"/>
              <w:right w:val="nil"/>
            </w:tcBorders>
          </w:tcPr>
          <w:p w14:paraId="256CD796" w14:textId="77777777" w:rsidR="009F4E59" w:rsidRPr="00896BAB" w:rsidRDefault="009F4E59">
            <w:pPr>
              <w:rPr>
                <w:rFonts w:ascii="Arial" w:hAnsi="Arial" w:cs="Arial"/>
                <w:sz w:val="20"/>
                <w:szCs w:val="20"/>
              </w:rPr>
            </w:pPr>
          </w:p>
        </w:tc>
        <w:tc>
          <w:tcPr>
            <w:tcW w:w="992" w:type="dxa"/>
            <w:tcBorders>
              <w:top w:val="single" w:sz="4" w:space="0" w:color="000000"/>
              <w:left w:val="nil"/>
              <w:bottom w:val="single" w:sz="4" w:space="0" w:color="000000"/>
              <w:right w:val="nil"/>
            </w:tcBorders>
          </w:tcPr>
          <w:p w14:paraId="5B9769B6" w14:textId="77777777" w:rsidR="009F4E59" w:rsidRPr="00896BAB" w:rsidRDefault="009F4E59">
            <w:pPr>
              <w:rPr>
                <w:rFonts w:ascii="Arial" w:hAnsi="Arial" w:cs="Arial"/>
                <w:sz w:val="20"/>
                <w:szCs w:val="20"/>
              </w:rPr>
            </w:pPr>
          </w:p>
        </w:tc>
        <w:tc>
          <w:tcPr>
            <w:tcW w:w="2386" w:type="dxa"/>
            <w:tcBorders>
              <w:top w:val="single" w:sz="4" w:space="0" w:color="000000"/>
              <w:left w:val="nil"/>
              <w:bottom w:val="single" w:sz="4" w:space="0" w:color="000000"/>
              <w:right w:val="single" w:sz="4" w:space="0" w:color="000000"/>
            </w:tcBorders>
          </w:tcPr>
          <w:p w14:paraId="5ABF4B40" w14:textId="77777777" w:rsidR="009F4E59" w:rsidRPr="00896BAB" w:rsidRDefault="009F4E59">
            <w:pPr>
              <w:rPr>
                <w:rFonts w:ascii="Arial" w:hAnsi="Arial" w:cs="Arial"/>
                <w:sz w:val="20"/>
                <w:szCs w:val="20"/>
              </w:rPr>
            </w:pPr>
          </w:p>
        </w:tc>
      </w:tr>
      <w:tr w:rsidR="00020A13" w:rsidRPr="00896BAB" w14:paraId="65EC3159" w14:textId="77777777" w:rsidTr="00DA3EC0">
        <w:trPr>
          <w:trHeight w:val="953"/>
        </w:trPr>
        <w:tc>
          <w:tcPr>
            <w:tcW w:w="1110" w:type="dxa"/>
            <w:tcBorders>
              <w:top w:val="single" w:sz="4" w:space="0" w:color="000000"/>
              <w:left w:val="single" w:sz="4" w:space="0" w:color="000000"/>
              <w:bottom w:val="single" w:sz="4" w:space="0" w:color="000000"/>
              <w:right w:val="single" w:sz="4" w:space="0" w:color="000000"/>
            </w:tcBorders>
          </w:tcPr>
          <w:p w14:paraId="36D0510E" w14:textId="20A04EC7" w:rsidR="00020A13" w:rsidRPr="00896BAB" w:rsidRDefault="00020A13">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tcPr>
          <w:p w14:paraId="22392839" w14:textId="77777777" w:rsidR="00D50A1F" w:rsidRDefault="00D370A9" w:rsidP="00D50A1F">
            <w:pPr>
              <w:ind w:right="-613"/>
              <w:rPr>
                <w:rFonts w:ascii="Arial" w:hAnsi="Arial" w:cs="Arial"/>
                <w:sz w:val="20"/>
                <w:szCs w:val="20"/>
              </w:rPr>
            </w:pPr>
            <w:r>
              <w:rPr>
                <w:rFonts w:ascii="Arial" w:hAnsi="Arial" w:cs="Arial"/>
                <w:sz w:val="20"/>
                <w:szCs w:val="20"/>
              </w:rPr>
              <w:t>Natalie Masterson welcomed everyone to the third sector leader’</w:t>
            </w:r>
            <w:r w:rsidR="00D50A1F">
              <w:rPr>
                <w:rFonts w:ascii="Arial" w:hAnsi="Arial" w:cs="Arial"/>
                <w:sz w:val="20"/>
                <w:szCs w:val="20"/>
              </w:rPr>
              <w:t xml:space="preserve">s forum and </w:t>
            </w:r>
            <w:r>
              <w:rPr>
                <w:rFonts w:ascii="Arial" w:hAnsi="Arial" w:cs="Arial"/>
                <w:sz w:val="20"/>
                <w:szCs w:val="20"/>
              </w:rPr>
              <w:t xml:space="preserve">thanked everyone for coming to </w:t>
            </w:r>
            <w:r w:rsidR="00D50A1F">
              <w:rPr>
                <w:rFonts w:ascii="Arial" w:hAnsi="Arial" w:cs="Arial"/>
                <w:sz w:val="20"/>
                <w:szCs w:val="20"/>
              </w:rPr>
              <w:t xml:space="preserve">new </w:t>
            </w:r>
          </w:p>
          <w:p w14:paraId="407E0BC1" w14:textId="3D943316" w:rsidR="007267FA" w:rsidRPr="007267FA" w:rsidRDefault="00D370A9" w:rsidP="00D50A1F">
            <w:pPr>
              <w:ind w:right="-613"/>
              <w:rPr>
                <w:rFonts w:ascii="Arial" w:hAnsi="Arial" w:cs="Arial"/>
                <w:sz w:val="20"/>
                <w:szCs w:val="20"/>
              </w:rPr>
            </w:pPr>
            <w:r>
              <w:rPr>
                <w:rFonts w:ascii="Arial" w:hAnsi="Arial" w:cs="Arial"/>
                <w:sz w:val="20"/>
                <w:szCs w:val="20"/>
              </w:rPr>
              <w:t xml:space="preserve">venue on short notice. </w:t>
            </w:r>
            <w:r w:rsidR="00D50A1F">
              <w:rPr>
                <w:rFonts w:ascii="Arial" w:hAnsi="Arial" w:cs="Arial"/>
                <w:sz w:val="20"/>
                <w:szCs w:val="20"/>
              </w:rPr>
              <w:t>Natalie went over the fire exits in event of the fire alarm going off.</w:t>
            </w:r>
          </w:p>
        </w:tc>
        <w:tc>
          <w:tcPr>
            <w:tcW w:w="992" w:type="dxa"/>
            <w:tcBorders>
              <w:top w:val="single" w:sz="4" w:space="0" w:color="000000"/>
              <w:left w:val="single" w:sz="4" w:space="0" w:color="000000"/>
              <w:bottom w:val="single" w:sz="4" w:space="0" w:color="000000"/>
              <w:right w:val="single" w:sz="4" w:space="0" w:color="000000"/>
            </w:tcBorders>
            <w:vAlign w:val="center"/>
          </w:tcPr>
          <w:p w14:paraId="6923B895" w14:textId="251FD7C1" w:rsidR="00020A13" w:rsidRPr="00896BAB" w:rsidRDefault="00020A13" w:rsidP="00A412CF">
            <w:pPr>
              <w:ind w:left="449"/>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tcPr>
          <w:p w14:paraId="1A6D15DB" w14:textId="6449284E" w:rsidR="00F33460" w:rsidRPr="00896BAB" w:rsidRDefault="00F33460" w:rsidP="00033DF7">
            <w:pPr>
              <w:ind w:left="1"/>
              <w:rPr>
                <w:rFonts w:ascii="Arial" w:hAnsi="Arial" w:cs="Arial"/>
                <w:sz w:val="20"/>
                <w:szCs w:val="20"/>
              </w:rPr>
            </w:pPr>
          </w:p>
        </w:tc>
      </w:tr>
      <w:tr w:rsidR="00F33460" w:rsidRPr="00896BAB" w14:paraId="35763A1C" w14:textId="77777777" w:rsidTr="00065608">
        <w:trPr>
          <w:trHeight w:val="434"/>
        </w:trPr>
        <w:tc>
          <w:tcPr>
            <w:tcW w:w="11755" w:type="dxa"/>
            <w:gridSpan w:val="3"/>
            <w:tcBorders>
              <w:top w:val="single" w:sz="4" w:space="0" w:color="000000"/>
              <w:left w:val="single" w:sz="4" w:space="0" w:color="000000"/>
              <w:bottom w:val="single" w:sz="4" w:space="0" w:color="000000"/>
              <w:right w:val="single" w:sz="4" w:space="0" w:color="000000"/>
            </w:tcBorders>
          </w:tcPr>
          <w:p w14:paraId="1B07F1C1" w14:textId="13830B96" w:rsidR="00B91B4F" w:rsidRPr="00896BAB" w:rsidRDefault="00F33460" w:rsidP="00033DF7">
            <w:pPr>
              <w:ind w:left="1"/>
              <w:rPr>
                <w:rFonts w:ascii="Arial" w:eastAsia="Verdana" w:hAnsi="Arial" w:cs="Arial"/>
                <w:sz w:val="20"/>
                <w:szCs w:val="20"/>
              </w:rPr>
            </w:pPr>
            <w:r w:rsidRPr="00896BAB">
              <w:rPr>
                <w:rFonts w:ascii="Arial" w:eastAsia="Verdana" w:hAnsi="Arial" w:cs="Arial"/>
                <w:sz w:val="20"/>
                <w:szCs w:val="20"/>
              </w:rPr>
              <w:t xml:space="preserve">2. </w:t>
            </w:r>
            <w:r w:rsidR="00085768" w:rsidRPr="00896BAB">
              <w:rPr>
                <w:rFonts w:ascii="Arial" w:eastAsia="Verdana" w:hAnsi="Arial" w:cs="Arial"/>
                <w:b/>
                <w:sz w:val="20"/>
                <w:szCs w:val="20"/>
              </w:rPr>
              <w:t>Minutes of last meeting and Approval</w:t>
            </w:r>
          </w:p>
          <w:p w14:paraId="256028A0" w14:textId="141F0161" w:rsidR="00F33460" w:rsidRPr="00896BAB" w:rsidRDefault="00F33460" w:rsidP="00B91B4F">
            <w:pPr>
              <w:tabs>
                <w:tab w:val="left" w:pos="9427"/>
              </w:tabs>
              <w:rPr>
                <w:rFonts w:ascii="Arial" w:eastAsia="Verdan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D23668" w14:textId="77777777" w:rsidR="00F33460" w:rsidRPr="00896BAB" w:rsidRDefault="00F33460">
            <w:pPr>
              <w:ind w:left="449"/>
              <w:jc w:val="center"/>
              <w:rPr>
                <w:rFonts w:ascii="Arial" w:eastAsia="Verdana"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0D7DFD97" w14:textId="06EA2894" w:rsidR="00F33460" w:rsidRPr="00896BAB" w:rsidRDefault="00F33460" w:rsidP="000600C5">
            <w:pPr>
              <w:ind w:left="1"/>
              <w:rPr>
                <w:rFonts w:ascii="Arial" w:eastAsia="Verdana" w:hAnsi="Arial" w:cs="Arial"/>
                <w:sz w:val="20"/>
                <w:szCs w:val="20"/>
              </w:rPr>
            </w:pPr>
          </w:p>
        </w:tc>
      </w:tr>
      <w:tr w:rsidR="00B21249" w:rsidRPr="00896BAB" w14:paraId="4E040481" w14:textId="77777777" w:rsidTr="00065608">
        <w:trPr>
          <w:trHeight w:val="434"/>
        </w:trPr>
        <w:tc>
          <w:tcPr>
            <w:tcW w:w="1110" w:type="dxa"/>
            <w:tcBorders>
              <w:top w:val="single" w:sz="4" w:space="0" w:color="000000"/>
              <w:left w:val="single" w:sz="4" w:space="0" w:color="000000"/>
              <w:bottom w:val="single" w:sz="4" w:space="0" w:color="000000"/>
              <w:right w:val="single" w:sz="4" w:space="0" w:color="000000"/>
            </w:tcBorders>
          </w:tcPr>
          <w:p w14:paraId="51CB1288" w14:textId="34542E16" w:rsidR="00B21249" w:rsidRPr="00896BAB" w:rsidRDefault="00B21249" w:rsidP="00B21249">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vAlign w:val="center"/>
          </w:tcPr>
          <w:p w14:paraId="7692D38E" w14:textId="707C719D" w:rsidR="00B21249" w:rsidRPr="00896BAB" w:rsidRDefault="009523A4" w:rsidP="009523A4">
            <w:pPr>
              <w:rPr>
                <w:rFonts w:ascii="Arial" w:hAnsi="Arial" w:cs="Arial"/>
                <w:sz w:val="20"/>
                <w:szCs w:val="20"/>
              </w:rPr>
            </w:pPr>
            <w:r>
              <w:rPr>
                <w:rFonts w:ascii="Arial" w:hAnsi="Arial" w:cs="Arial"/>
                <w:sz w:val="20"/>
                <w:szCs w:val="20"/>
              </w:rPr>
              <w:t>The minutes from the previous Third Sector Leaders Forum were approved</w:t>
            </w:r>
            <w:r w:rsidR="008D680C">
              <w:rPr>
                <w:rFonts w:ascii="Arial" w:hAnsi="Arial" w:cs="Arial"/>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9CADADB" w14:textId="4851AEED" w:rsidR="00B21249" w:rsidRPr="00896BAB" w:rsidRDefault="00B21249" w:rsidP="00B21249">
            <w:pPr>
              <w:ind w:right="153"/>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2427E927" w14:textId="6A27B872" w:rsidR="00B21249" w:rsidRPr="00896BAB" w:rsidRDefault="00B21249" w:rsidP="00B21249">
            <w:pPr>
              <w:ind w:left="1"/>
              <w:rPr>
                <w:rFonts w:ascii="Arial" w:hAnsi="Arial" w:cs="Arial"/>
                <w:sz w:val="20"/>
                <w:szCs w:val="20"/>
              </w:rPr>
            </w:pPr>
          </w:p>
          <w:p w14:paraId="2A2838BD" w14:textId="77777777" w:rsidR="00B21249" w:rsidRPr="00896BAB" w:rsidRDefault="00B21249" w:rsidP="00B21249">
            <w:pPr>
              <w:ind w:left="1"/>
              <w:rPr>
                <w:rFonts w:ascii="Arial" w:hAnsi="Arial" w:cs="Arial"/>
                <w:sz w:val="20"/>
                <w:szCs w:val="20"/>
              </w:rPr>
            </w:pPr>
          </w:p>
          <w:p w14:paraId="763AEF87" w14:textId="00B099A3" w:rsidR="00B21249" w:rsidRPr="00896BAB" w:rsidRDefault="00B21249" w:rsidP="00413E2A">
            <w:pPr>
              <w:rPr>
                <w:rFonts w:ascii="Arial" w:hAnsi="Arial" w:cs="Arial"/>
                <w:sz w:val="20"/>
                <w:szCs w:val="20"/>
              </w:rPr>
            </w:pPr>
          </w:p>
        </w:tc>
      </w:tr>
    </w:tbl>
    <w:p w14:paraId="3A7022B6" w14:textId="2491563E" w:rsidR="00033DF7" w:rsidRPr="00896BAB" w:rsidRDefault="00EF239B">
      <w:pPr>
        <w:jc w:val="both"/>
        <w:rPr>
          <w:rFonts w:ascii="Arial" w:hAnsi="Arial" w:cs="Arial"/>
          <w:sz w:val="20"/>
          <w:szCs w:val="20"/>
        </w:rPr>
      </w:pPr>
      <w:r w:rsidRPr="00896BAB">
        <w:rPr>
          <w:rFonts w:ascii="Arial" w:eastAsia="Verdana" w:hAnsi="Arial" w:cs="Arial"/>
          <w:sz w:val="20"/>
          <w:szCs w:val="20"/>
        </w:rPr>
        <w:lastRenderedPageBreak/>
        <w:t xml:space="preserve"> </w:t>
      </w:r>
    </w:p>
    <w:tbl>
      <w:tblPr>
        <w:tblStyle w:val="TableGrid"/>
        <w:tblW w:w="15133" w:type="dxa"/>
        <w:tblInd w:w="6" w:type="dxa"/>
        <w:tblCellMar>
          <w:top w:w="75" w:type="dxa"/>
          <w:left w:w="78" w:type="dxa"/>
          <w:right w:w="115" w:type="dxa"/>
        </w:tblCellMar>
        <w:tblLook w:val="04A0" w:firstRow="1" w:lastRow="0" w:firstColumn="1" w:lastColumn="0" w:noHBand="0" w:noVBand="1"/>
      </w:tblPr>
      <w:tblGrid>
        <w:gridCol w:w="1110"/>
        <w:gridCol w:w="7955"/>
        <w:gridCol w:w="2690"/>
        <w:gridCol w:w="992"/>
        <w:gridCol w:w="2386"/>
      </w:tblGrid>
      <w:tr w:rsidR="008A16EA" w:rsidRPr="00896BAB" w14:paraId="31618EAC" w14:textId="1B3A7656" w:rsidTr="008A16EA">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7AF06952" w14:textId="77777777" w:rsidR="008A16EA" w:rsidRPr="00896BAB" w:rsidRDefault="008A16EA" w:rsidP="00E9519F">
            <w:pPr>
              <w:rPr>
                <w:rFonts w:ascii="Arial" w:hAnsi="Arial" w:cs="Arial"/>
                <w:sz w:val="20"/>
                <w:szCs w:val="20"/>
              </w:rPr>
            </w:pPr>
            <w:r w:rsidRPr="00896BAB">
              <w:rPr>
                <w:rFonts w:ascii="Arial" w:eastAsia="Verdana" w:hAnsi="Arial" w:cs="Arial"/>
                <w:b/>
                <w:sz w:val="20"/>
                <w:szCs w:val="20"/>
              </w:rPr>
              <w:t xml:space="preserve">No </w:t>
            </w:r>
          </w:p>
        </w:tc>
        <w:tc>
          <w:tcPr>
            <w:tcW w:w="10645"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74055A62" w14:textId="57224802" w:rsidR="008A16EA" w:rsidRPr="00896BAB" w:rsidRDefault="008A16EA" w:rsidP="00E9519F">
            <w:pPr>
              <w:ind w:left="1"/>
              <w:rPr>
                <w:rFonts w:ascii="Arial" w:hAnsi="Arial" w:cs="Arial"/>
                <w:sz w:val="20"/>
                <w:szCs w:val="20"/>
              </w:rPr>
            </w:pPr>
            <w:r w:rsidRPr="00896BAB">
              <w:rPr>
                <w:rFonts w:ascii="Arial" w:eastAsia="Verdana" w:hAnsi="Arial" w:cs="Arial"/>
                <w:b/>
                <w:sz w:val="20"/>
                <w:szCs w:val="20"/>
              </w:rPr>
              <w:t>Details of Discussion</w:t>
            </w:r>
          </w:p>
        </w:tc>
        <w:tc>
          <w:tcPr>
            <w:tcW w:w="992"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0C695B83" w14:textId="77777777" w:rsidR="008A16EA" w:rsidRPr="00896BAB" w:rsidRDefault="008A16EA" w:rsidP="00E9519F">
            <w:pP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0E87872" w14:textId="77777777" w:rsidR="008A16EA" w:rsidRPr="00896BAB" w:rsidRDefault="008A16EA" w:rsidP="00E9519F">
            <w:pPr>
              <w:jc w:val="center"/>
              <w:rPr>
                <w:rFonts w:ascii="Arial" w:hAnsi="Arial" w:cs="Arial"/>
                <w:sz w:val="20"/>
                <w:szCs w:val="20"/>
              </w:rPr>
            </w:pPr>
            <w:r w:rsidRPr="00896BAB">
              <w:rPr>
                <w:rFonts w:ascii="Arial" w:eastAsia="Verdana" w:hAnsi="Arial" w:cs="Arial"/>
                <w:b/>
                <w:sz w:val="20"/>
                <w:szCs w:val="20"/>
              </w:rPr>
              <w:t>Action</w:t>
            </w:r>
          </w:p>
        </w:tc>
      </w:tr>
      <w:tr w:rsidR="00C7084F" w:rsidRPr="00896BAB" w14:paraId="790C1875" w14:textId="77777777" w:rsidTr="008A16EA">
        <w:trPr>
          <w:trHeight w:val="526"/>
          <w:tblHeader/>
        </w:trPr>
        <w:tc>
          <w:tcPr>
            <w:tcW w:w="1110"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418DB99F" w14:textId="77777777" w:rsidR="00C7084F" w:rsidRPr="00896BAB" w:rsidRDefault="00C7084F" w:rsidP="00E9519F">
            <w:pPr>
              <w:rPr>
                <w:rFonts w:ascii="Arial" w:eastAsia="Verdana" w:hAnsi="Arial" w:cs="Arial"/>
                <w:b/>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shd w:val="clear" w:color="auto" w:fill="0E7FCB"/>
            <w:vAlign w:val="center"/>
          </w:tcPr>
          <w:p w14:paraId="7516DCAE" w14:textId="77777777" w:rsidR="00C7084F" w:rsidRPr="00896BAB" w:rsidRDefault="00C7084F" w:rsidP="00E9519F">
            <w:pPr>
              <w:ind w:left="1"/>
              <w:rPr>
                <w:rFonts w:ascii="Arial" w:eastAsia="Verdana" w:hAnsi="Arial" w:cs="Arial"/>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091CE9D6" w14:textId="77777777" w:rsidR="00C7084F" w:rsidRPr="00896BAB" w:rsidRDefault="00C7084F" w:rsidP="00E9519F">
            <w:pP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shd w:val="clear" w:color="auto" w:fill="0E7FCB"/>
            <w:vAlign w:val="center"/>
          </w:tcPr>
          <w:p w14:paraId="35437C80" w14:textId="77777777" w:rsidR="00C7084F" w:rsidRPr="00896BAB" w:rsidRDefault="00C7084F" w:rsidP="00E9519F">
            <w:pPr>
              <w:jc w:val="center"/>
              <w:rPr>
                <w:rFonts w:ascii="Arial" w:eastAsia="Verdana" w:hAnsi="Arial" w:cs="Arial"/>
                <w:b/>
                <w:sz w:val="20"/>
                <w:szCs w:val="20"/>
              </w:rPr>
            </w:pPr>
          </w:p>
        </w:tc>
      </w:tr>
      <w:tr w:rsidR="008A16EA" w:rsidRPr="00896BAB" w14:paraId="22B6A7CA" w14:textId="57B05AFE" w:rsidTr="008A16EA">
        <w:trPr>
          <w:trHeight w:val="438"/>
        </w:trPr>
        <w:tc>
          <w:tcPr>
            <w:tcW w:w="9065" w:type="dxa"/>
            <w:gridSpan w:val="2"/>
            <w:tcBorders>
              <w:top w:val="single" w:sz="4" w:space="0" w:color="000000"/>
              <w:left w:val="single" w:sz="4" w:space="0" w:color="000000"/>
              <w:bottom w:val="single" w:sz="4" w:space="0" w:color="000000"/>
              <w:right w:val="nil"/>
            </w:tcBorders>
            <w:vAlign w:val="center"/>
          </w:tcPr>
          <w:p w14:paraId="06AB2D7C" w14:textId="0211A974" w:rsidR="008A16EA" w:rsidRPr="00896BAB" w:rsidRDefault="008A16EA" w:rsidP="00C7084F">
            <w:pPr>
              <w:rPr>
                <w:rFonts w:ascii="Arial" w:hAnsi="Arial" w:cs="Arial"/>
                <w:sz w:val="20"/>
                <w:szCs w:val="20"/>
              </w:rPr>
            </w:pPr>
            <w:r w:rsidRPr="00896BAB">
              <w:rPr>
                <w:rFonts w:ascii="Arial" w:eastAsia="Verdana" w:hAnsi="Arial" w:cs="Arial"/>
                <w:b/>
                <w:sz w:val="20"/>
                <w:szCs w:val="20"/>
              </w:rPr>
              <w:t>3.</w:t>
            </w:r>
            <w:r w:rsidR="00C7084F">
              <w:rPr>
                <w:rFonts w:ascii="Arial" w:eastAsia="Verdana" w:hAnsi="Arial" w:cs="Arial"/>
                <w:b/>
                <w:sz w:val="20"/>
                <w:szCs w:val="20"/>
              </w:rPr>
              <w:t xml:space="preserve">A. </w:t>
            </w:r>
            <w:r w:rsidR="00FA355C">
              <w:rPr>
                <w:rFonts w:ascii="Arial" w:eastAsia="Verdana" w:hAnsi="Arial" w:cs="Arial"/>
                <w:b/>
                <w:sz w:val="20"/>
                <w:szCs w:val="20"/>
              </w:rPr>
              <w:t xml:space="preserve">Third Sector Exchange </w:t>
            </w:r>
          </w:p>
        </w:tc>
        <w:tc>
          <w:tcPr>
            <w:tcW w:w="2690" w:type="dxa"/>
            <w:tcBorders>
              <w:top w:val="single" w:sz="4" w:space="0" w:color="000000"/>
              <w:left w:val="nil"/>
              <w:bottom w:val="single" w:sz="4" w:space="0" w:color="000000"/>
              <w:right w:val="nil"/>
            </w:tcBorders>
          </w:tcPr>
          <w:p w14:paraId="6FFCAF15" w14:textId="77777777" w:rsidR="008A16EA" w:rsidRPr="00896BAB" w:rsidRDefault="008A16EA" w:rsidP="00E9519F">
            <w:pPr>
              <w:rPr>
                <w:rFonts w:ascii="Arial" w:hAnsi="Arial" w:cs="Arial"/>
                <w:sz w:val="20"/>
                <w:szCs w:val="20"/>
              </w:rPr>
            </w:pPr>
          </w:p>
        </w:tc>
        <w:tc>
          <w:tcPr>
            <w:tcW w:w="992" w:type="dxa"/>
            <w:tcBorders>
              <w:top w:val="single" w:sz="4" w:space="0" w:color="000000"/>
              <w:left w:val="nil"/>
              <w:bottom w:val="single" w:sz="4" w:space="0" w:color="000000"/>
              <w:right w:val="nil"/>
            </w:tcBorders>
          </w:tcPr>
          <w:p w14:paraId="4BD5ABF1" w14:textId="77777777" w:rsidR="008A16EA" w:rsidRPr="00896BAB" w:rsidRDefault="008A16EA" w:rsidP="00E9519F">
            <w:pPr>
              <w:rPr>
                <w:rFonts w:ascii="Arial" w:hAnsi="Arial" w:cs="Arial"/>
                <w:sz w:val="20"/>
                <w:szCs w:val="20"/>
              </w:rPr>
            </w:pPr>
          </w:p>
        </w:tc>
        <w:tc>
          <w:tcPr>
            <w:tcW w:w="2386" w:type="dxa"/>
            <w:tcBorders>
              <w:top w:val="single" w:sz="4" w:space="0" w:color="000000"/>
              <w:left w:val="nil"/>
              <w:bottom w:val="single" w:sz="4" w:space="0" w:color="000000"/>
              <w:right w:val="single" w:sz="4" w:space="0" w:color="000000"/>
            </w:tcBorders>
          </w:tcPr>
          <w:p w14:paraId="5F322B5E" w14:textId="77777777" w:rsidR="008A16EA" w:rsidRPr="00896BAB" w:rsidRDefault="008A16EA" w:rsidP="00E9519F">
            <w:pPr>
              <w:rPr>
                <w:rFonts w:ascii="Arial" w:hAnsi="Arial" w:cs="Arial"/>
                <w:sz w:val="20"/>
                <w:szCs w:val="20"/>
              </w:rPr>
            </w:pPr>
          </w:p>
        </w:tc>
      </w:tr>
      <w:tr w:rsidR="008A16EA" w:rsidRPr="00896BAB" w14:paraId="1A8EA343" w14:textId="3E378A91" w:rsidTr="00C7084F">
        <w:trPr>
          <w:trHeight w:val="1950"/>
        </w:trPr>
        <w:tc>
          <w:tcPr>
            <w:tcW w:w="1110" w:type="dxa"/>
            <w:tcBorders>
              <w:top w:val="single" w:sz="4" w:space="0" w:color="000000"/>
              <w:left w:val="single" w:sz="4" w:space="0" w:color="000000"/>
              <w:bottom w:val="single" w:sz="4" w:space="0" w:color="000000"/>
              <w:right w:val="single" w:sz="4" w:space="0" w:color="000000"/>
            </w:tcBorders>
          </w:tcPr>
          <w:p w14:paraId="544FC6C6" w14:textId="77777777" w:rsidR="008A16EA" w:rsidRPr="00896BAB" w:rsidRDefault="008A16EA" w:rsidP="00E9519F">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tcPr>
          <w:p w14:paraId="292F3487" w14:textId="019A4552" w:rsidR="00A74F4B" w:rsidRPr="00A74F4B" w:rsidRDefault="00FA355C" w:rsidP="00A74F4B">
            <w:pPr>
              <w:pStyle w:val="NormalWeb"/>
              <w:rPr>
                <w:rFonts w:ascii="Arial" w:eastAsia="Times New Roman" w:hAnsi="Arial" w:cs="Arial"/>
                <w:color w:val="auto"/>
                <w:sz w:val="20"/>
                <w:szCs w:val="20"/>
                <w:lang w:val="en"/>
              </w:rPr>
            </w:pPr>
            <w:r>
              <w:rPr>
                <w:rFonts w:ascii="Arial" w:hAnsi="Arial" w:cs="Arial"/>
                <w:sz w:val="20"/>
                <w:szCs w:val="20"/>
              </w:rPr>
              <w:t>Alistair Seaman</w:t>
            </w:r>
            <w:r w:rsidR="00D370A9">
              <w:rPr>
                <w:rFonts w:ascii="Arial" w:hAnsi="Arial" w:cs="Arial"/>
                <w:sz w:val="20"/>
                <w:szCs w:val="20"/>
              </w:rPr>
              <w:t xml:space="preserve"> from Keep Scotland Beautiful</w:t>
            </w:r>
            <w:r w:rsidR="00A74F4B">
              <w:rPr>
                <w:rFonts w:ascii="Arial" w:hAnsi="Arial" w:cs="Arial"/>
                <w:sz w:val="20"/>
                <w:szCs w:val="20"/>
              </w:rPr>
              <w:t xml:space="preserve"> gave a presentation and </w:t>
            </w:r>
            <w:r w:rsidR="00D370A9">
              <w:rPr>
                <w:rFonts w:ascii="Arial" w:hAnsi="Arial" w:cs="Arial"/>
                <w:sz w:val="20"/>
                <w:szCs w:val="20"/>
              </w:rPr>
              <w:t>spo</w:t>
            </w:r>
            <w:r w:rsidR="00760F25">
              <w:rPr>
                <w:rFonts w:ascii="Arial" w:hAnsi="Arial" w:cs="Arial"/>
                <w:sz w:val="20"/>
                <w:szCs w:val="20"/>
              </w:rPr>
              <w:t>ke about the organisation. Alistair done a presentation on climate change in the T</w:t>
            </w:r>
            <w:r w:rsidR="00D370A9">
              <w:rPr>
                <w:rFonts w:ascii="Arial" w:hAnsi="Arial" w:cs="Arial"/>
                <w:sz w:val="20"/>
                <w:szCs w:val="20"/>
              </w:rPr>
              <w:t xml:space="preserve">hird </w:t>
            </w:r>
            <w:r w:rsidR="00760F25">
              <w:rPr>
                <w:rFonts w:ascii="Arial" w:hAnsi="Arial" w:cs="Arial"/>
                <w:sz w:val="20"/>
                <w:szCs w:val="20"/>
              </w:rPr>
              <w:t>S</w:t>
            </w:r>
            <w:r w:rsidR="00D370A9">
              <w:rPr>
                <w:rFonts w:ascii="Arial" w:hAnsi="Arial" w:cs="Arial"/>
                <w:sz w:val="20"/>
                <w:szCs w:val="20"/>
              </w:rPr>
              <w:t xml:space="preserve">ector. </w:t>
            </w:r>
            <w:r w:rsidR="00A74F4B">
              <w:rPr>
                <w:rFonts w:ascii="Arial" w:hAnsi="Arial" w:cs="Arial"/>
                <w:sz w:val="20"/>
                <w:szCs w:val="20"/>
              </w:rPr>
              <w:t>Keep Scotland Beautiful</w:t>
            </w:r>
            <w:r w:rsidR="00A74F4B" w:rsidRPr="00A74F4B">
              <w:rPr>
                <w:rFonts w:ascii="Arial" w:eastAsia="Times New Roman" w:hAnsi="Arial" w:cs="Arial"/>
                <w:color w:val="333333"/>
                <w:lang w:val="en"/>
              </w:rPr>
              <w:t xml:space="preserve"> </w:t>
            </w:r>
            <w:r w:rsidR="00A74F4B" w:rsidRPr="00A74F4B">
              <w:rPr>
                <w:rFonts w:ascii="Arial" w:eastAsia="Times New Roman" w:hAnsi="Arial" w:cs="Arial"/>
                <w:color w:val="auto"/>
                <w:sz w:val="20"/>
                <w:szCs w:val="20"/>
                <w:lang w:val="en"/>
              </w:rPr>
              <w:t>are the charity that campaigns, acts and educates on a range of local, national and global issues to change behavior and improve the quality of people’s lives and the places they care for. </w:t>
            </w:r>
          </w:p>
          <w:p w14:paraId="12FEF5C7" w14:textId="17F42A2D" w:rsidR="00A74F4B" w:rsidRPr="00A74F4B" w:rsidRDefault="00A74F4B" w:rsidP="00A74F4B">
            <w:pPr>
              <w:spacing w:before="100" w:beforeAutospacing="1" w:after="100" w:afterAutospacing="1"/>
              <w:rPr>
                <w:rFonts w:ascii="Arial" w:eastAsia="Times New Roman" w:hAnsi="Arial" w:cs="Arial"/>
                <w:color w:val="auto"/>
                <w:sz w:val="20"/>
                <w:szCs w:val="20"/>
                <w:lang w:val="en"/>
              </w:rPr>
            </w:pPr>
            <w:r>
              <w:rPr>
                <w:rFonts w:ascii="Arial" w:eastAsia="Times New Roman" w:hAnsi="Arial" w:cs="Arial"/>
                <w:color w:val="auto"/>
                <w:sz w:val="20"/>
                <w:szCs w:val="20"/>
                <w:lang w:val="en"/>
              </w:rPr>
              <w:t>They</w:t>
            </w:r>
            <w:r w:rsidRPr="00A74F4B">
              <w:rPr>
                <w:rFonts w:ascii="Arial" w:eastAsia="Times New Roman" w:hAnsi="Arial" w:cs="Arial"/>
                <w:color w:val="auto"/>
                <w:sz w:val="20"/>
                <w:szCs w:val="20"/>
                <w:lang w:val="en"/>
              </w:rPr>
              <w:t xml:space="preserve"> are leading the way on improving Scotland’s environment, tackling a wide range of environmental issues, from reducing the amount of litter on our streets to cutting the carbon emissions that threaten our planet. </w:t>
            </w:r>
          </w:p>
          <w:p w14:paraId="5A277D24" w14:textId="0BF1D8EA" w:rsidR="00A74F4B" w:rsidRPr="00A74F4B" w:rsidRDefault="00A74F4B" w:rsidP="00A74F4B">
            <w:pPr>
              <w:spacing w:before="100" w:beforeAutospacing="1" w:after="100" w:afterAutospacing="1"/>
              <w:rPr>
                <w:rFonts w:ascii="Arial" w:eastAsia="Times New Roman" w:hAnsi="Arial" w:cs="Arial"/>
                <w:color w:val="auto"/>
                <w:sz w:val="20"/>
                <w:szCs w:val="20"/>
                <w:lang w:val="en"/>
              </w:rPr>
            </w:pPr>
            <w:r w:rsidRPr="00A74F4B">
              <w:rPr>
                <w:rFonts w:ascii="Arial" w:eastAsia="Times New Roman" w:hAnsi="Arial" w:cs="Arial"/>
                <w:color w:val="auto"/>
                <w:sz w:val="20"/>
                <w:szCs w:val="20"/>
                <w:lang w:val="en"/>
              </w:rPr>
              <w:t>Having been part of the environmental</w:t>
            </w:r>
            <w:r w:rsidR="00660E26">
              <w:rPr>
                <w:rFonts w:ascii="Arial" w:eastAsia="Times New Roman" w:hAnsi="Arial" w:cs="Arial"/>
                <w:color w:val="auto"/>
                <w:sz w:val="20"/>
                <w:szCs w:val="20"/>
                <w:lang w:val="en"/>
              </w:rPr>
              <w:t xml:space="preserve"> landscape for over 50 years, they</w:t>
            </w:r>
            <w:r w:rsidRPr="00A74F4B">
              <w:rPr>
                <w:rFonts w:ascii="Arial" w:eastAsia="Times New Roman" w:hAnsi="Arial" w:cs="Arial"/>
                <w:color w:val="auto"/>
                <w:sz w:val="20"/>
                <w:szCs w:val="20"/>
                <w:lang w:val="en"/>
              </w:rPr>
              <w:t xml:space="preserve"> draw together government, local authorities, businesses, community groups and indiv</w:t>
            </w:r>
            <w:r w:rsidR="00660E26">
              <w:rPr>
                <w:rFonts w:ascii="Arial" w:eastAsia="Times New Roman" w:hAnsi="Arial" w:cs="Arial"/>
                <w:color w:val="auto"/>
                <w:sz w:val="20"/>
                <w:szCs w:val="20"/>
                <w:lang w:val="en"/>
              </w:rPr>
              <w:t>iduals in this common cause.  They</w:t>
            </w:r>
            <w:r w:rsidRPr="00A74F4B">
              <w:rPr>
                <w:rFonts w:ascii="Arial" w:eastAsia="Times New Roman" w:hAnsi="Arial" w:cs="Arial"/>
                <w:color w:val="auto"/>
                <w:sz w:val="20"/>
                <w:szCs w:val="20"/>
                <w:lang w:val="en"/>
              </w:rPr>
              <w:t xml:space="preserve"> are present in every village, tow</w:t>
            </w:r>
            <w:r w:rsidR="00660E26">
              <w:rPr>
                <w:rFonts w:ascii="Arial" w:eastAsia="Times New Roman" w:hAnsi="Arial" w:cs="Arial"/>
                <w:color w:val="auto"/>
                <w:sz w:val="20"/>
                <w:szCs w:val="20"/>
                <w:lang w:val="en"/>
              </w:rPr>
              <w:t>n, and city in Scotland, and their</w:t>
            </w:r>
            <w:r w:rsidRPr="00A74F4B">
              <w:rPr>
                <w:rFonts w:ascii="Arial" w:eastAsia="Times New Roman" w:hAnsi="Arial" w:cs="Arial"/>
                <w:color w:val="auto"/>
                <w:sz w:val="20"/>
                <w:szCs w:val="20"/>
                <w:lang w:val="en"/>
              </w:rPr>
              <w:t xml:space="preserve"> activities are estimated to make a difference to 1 in 5 people living in Scotland. </w:t>
            </w:r>
          </w:p>
          <w:p w14:paraId="1A73C8DF" w14:textId="77777777" w:rsidR="009135CA" w:rsidRDefault="00D370A9" w:rsidP="00330639">
            <w:pPr>
              <w:rPr>
                <w:rFonts w:ascii="Arial" w:hAnsi="Arial" w:cs="Arial"/>
                <w:sz w:val="20"/>
                <w:szCs w:val="20"/>
              </w:rPr>
            </w:pPr>
            <w:r>
              <w:rPr>
                <w:rFonts w:ascii="Arial" w:hAnsi="Arial" w:cs="Arial"/>
                <w:sz w:val="20"/>
                <w:szCs w:val="20"/>
              </w:rPr>
              <w:t>Clim</w:t>
            </w:r>
            <w:r w:rsidR="009135CA">
              <w:rPr>
                <w:rFonts w:ascii="Arial" w:hAnsi="Arial" w:cs="Arial"/>
                <w:sz w:val="20"/>
                <w:szCs w:val="20"/>
              </w:rPr>
              <w:t xml:space="preserve">ate change is an issue, over the </w:t>
            </w:r>
            <w:r>
              <w:rPr>
                <w:rFonts w:ascii="Arial" w:hAnsi="Arial" w:cs="Arial"/>
                <w:sz w:val="20"/>
                <w:szCs w:val="20"/>
              </w:rPr>
              <w:t xml:space="preserve">last 12 </w:t>
            </w:r>
            <w:r w:rsidR="00A74F4B">
              <w:rPr>
                <w:rFonts w:ascii="Arial" w:hAnsi="Arial" w:cs="Arial"/>
                <w:sz w:val="20"/>
                <w:szCs w:val="20"/>
              </w:rPr>
              <w:t>months’</w:t>
            </w:r>
            <w:r>
              <w:rPr>
                <w:rFonts w:ascii="Arial" w:hAnsi="Arial" w:cs="Arial"/>
                <w:sz w:val="20"/>
                <w:szCs w:val="20"/>
              </w:rPr>
              <w:t xml:space="preserve"> climate change has moved </w:t>
            </w:r>
            <w:r w:rsidR="009135CA">
              <w:rPr>
                <w:rFonts w:ascii="Arial" w:hAnsi="Arial" w:cs="Arial"/>
                <w:sz w:val="20"/>
                <w:szCs w:val="20"/>
              </w:rPr>
              <w:t>up the agenda. Potential impact;</w:t>
            </w:r>
          </w:p>
          <w:p w14:paraId="55507D4F" w14:textId="77777777" w:rsidR="009135CA" w:rsidRDefault="00D370A9" w:rsidP="009135CA">
            <w:pPr>
              <w:pStyle w:val="ListParagraph"/>
              <w:numPr>
                <w:ilvl w:val="0"/>
                <w:numId w:val="3"/>
              </w:numPr>
              <w:rPr>
                <w:rFonts w:ascii="Arial" w:hAnsi="Arial" w:cs="Arial"/>
                <w:sz w:val="20"/>
                <w:szCs w:val="20"/>
              </w:rPr>
            </w:pPr>
            <w:r w:rsidRPr="009135CA">
              <w:rPr>
                <w:rFonts w:ascii="Arial" w:hAnsi="Arial" w:cs="Arial"/>
                <w:sz w:val="20"/>
                <w:szCs w:val="20"/>
              </w:rPr>
              <w:t xml:space="preserve">the health and </w:t>
            </w:r>
            <w:r w:rsidR="00A74F4B" w:rsidRPr="009135CA">
              <w:rPr>
                <w:rFonts w:ascii="Arial" w:hAnsi="Arial" w:cs="Arial"/>
                <w:sz w:val="20"/>
                <w:szCs w:val="20"/>
              </w:rPr>
              <w:t>wellbeing</w:t>
            </w:r>
            <w:r w:rsidRPr="009135CA">
              <w:rPr>
                <w:rFonts w:ascii="Arial" w:hAnsi="Arial" w:cs="Arial"/>
                <w:sz w:val="20"/>
                <w:szCs w:val="20"/>
              </w:rPr>
              <w:t xml:space="preserve"> of people and the </w:t>
            </w:r>
            <w:r w:rsidR="00A74F4B" w:rsidRPr="009135CA">
              <w:rPr>
                <w:rFonts w:ascii="Arial" w:hAnsi="Arial" w:cs="Arial"/>
                <w:sz w:val="20"/>
                <w:szCs w:val="20"/>
              </w:rPr>
              <w:t>occurrence</w:t>
            </w:r>
            <w:r w:rsidRPr="009135CA">
              <w:rPr>
                <w:rFonts w:ascii="Arial" w:hAnsi="Arial" w:cs="Arial"/>
                <w:sz w:val="20"/>
                <w:szCs w:val="20"/>
              </w:rPr>
              <w:t xml:space="preserve"> of pests and diseases. </w:t>
            </w:r>
          </w:p>
          <w:p w14:paraId="6E56CA1F" w14:textId="54CF7743" w:rsidR="009135CA" w:rsidRDefault="00EB4ECC" w:rsidP="009135CA">
            <w:pPr>
              <w:pStyle w:val="ListParagraph"/>
              <w:numPr>
                <w:ilvl w:val="0"/>
                <w:numId w:val="3"/>
              </w:numPr>
              <w:rPr>
                <w:rFonts w:ascii="Arial" w:hAnsi="Arial" w:cs="Arial"/>
                <w:sz w:val="20"/>
                <w:szCs w:val="20"/>
              </w:rPr>
            </w:pPr>
            <w:r w:rsidRPr="009135CA">
              <w:rPr>
                <w:rFonts w:ascii="Arial" w:hAnsi="Arial" w:cs="Arial"/>
                <w:sz w:val="20"/>
                <w:szCs w:val="20"/>
              </w:rPr>
              <w:t>The way we</w:t>
            </w:r>
            <w:r w:rsidR="00660E26">
              <w:rPr>
                <w:rFonts w:ascii="Arial" w:hAnsi="Arial" w:cs="Arial"/>
                <w:sz w:val="20"/>
                <w:szCs w:val="20"/>
              </w:rPr>
              <w:t>, as people</w:t>
            </w:r>
            <w:r w:rsidRPr="009135CA">
              <w:rPr>
                <w:rFonts w:ascii="Arial" w:hAnsi="Arial" w:cs="Arial"/>
                <w:sz w:val="20"/>
                <w:szCs w:val="20"/>
              </w:rPr>
              <w:t xml:space="preserve"> produce the foods and farming, increasing </w:t>
            </w:r>
            <w:r w:rsidR="00A74F4B" w:rsidRPr="009135CA">
              <w:rPr>
                <w:rFonts w:ascii="Arial" w:hAnsi="Arial" w:cs="Arial"/>
                <w:sz w:val="20"/>
                <w:szCs w:val="20"/>
              </w:rPr>
              <w:t>incidents</w:t>
            </w:r>
            <w:r w:rsidRPr="009135CA">
              <w:rPr>
                <w:rFonts w:ascii="Arial" w:hAnsi="Arial" w:cs="Arial"/>
                <w:sz w:val="20"/>
                <w:szCs w:val="20"/>
              </w:rPr>
              <w:t xml:space="preserve"> of drought and floods. Future </w:t>
            </w:r>
            <w:r w:rsidR="00A74F4B" w:rsidRPr="009135CA">
              <w:rPr>
                <w:rFonts w:ascii="Arial" w:hAnsi="Arial" w:cs="Arial"/>
                <w:sz w:val="20"/>
                <w:szCs w:val="20"/>
              </w:rPr>
              <w:t>certainty</w:t>
            </w:r>
            <w:r w:rsidRPr="009135CA">
              <w:rPr>
                <w:rFonts w:ascii="Arial" w:hAnsi="Arial" w:cs="Arial"/>
                <w:sz w:val="20"/>
                <w:szCs w:val="20"/>
              </w:rPr>
              <w:t xml:space="preserve"> of harvest is less certain. </w:t>
            </w:r>
          </w:p>
          <w:p w14:paraId="1FADBF7F" w14:textId="43D21AB1" w:rsidR="009135CA" w:rsidRPr="009135CA" w:rsidRDefault="00EB4ECC" w:rsidP="009135CA">
            <w:pPr>
              <w:pStyle w:val="ListParagraph"/>
              <w:numPr>
                <w:ilvl w:val="0"/>
                <w:numId w:val="3"/>
              </w:numPr>
              <w:rPr>
                <w:rFonts w:ascii="Arial" w:hAnsi="Arial" w:cs="Arial"/>
                <w:sz w:val="20"/>
                <w:szCs w:val="20"/>
              </w:rPr>
            </w:pPr>
            <w:r w:rsidRPr="009135CA">
              <w:rPr>
                <w:rFonts w:ascii="Arial" w:hAnsi="Arial" w:cs="Arial"/>
                <w:sz w:val="20"/>
                <w:szCs w:val="20"/>
              </w:rPr>
              <w:t xml:space="preserve">The health of our environment </w:t>
            </w:r>
            <w:r w:rsidR="00A74F4B" w:rsidRPr="009135CA">
              <w:rPr>
                <w:rFonts w:ascii="Arial" w:hAnsi="Arial" w:cs="Arial"/>
                <w:sz w:val="20"/>
                <w:szCs w:val="20"/>
              </w:rPr>
              <w:t>and</w:t>
            </w:r>
            <w:r w:rsidRPr="009135CA">
              <w:rPr>
                <w:rFonts w:ascii="Arial" w:hAnsi="Arial" w:cs="Arial"/>
                <w:sz w:val="20"/>
                <w:szCs w:val="20"/>
              </w:rPr>
              <w:t xml:space="preserve"> the </w:t>
            </w:r>
            <w:r w:rsidR="00A74F4B" w:rsidRPr="009135CA">
              <w:rPr>
                <w:rFonts w:ascii="Arial" w:hAnsi="Arial" w:cs="Arial"/>
                <w:sz w:val="20"/>
                <w:szCs w:val="20"/>
              </w:rPr>
              <w:t>health</w:t>
            </w:r>
            <w:r w:rsidRPr="009135CA">
              <w:rPr>
                <w:rFonts w:ascii="Arial" w:hAnsi="Arial" w:cs="Arial"/>
                <w:sz w:val="20"/>
                <w:szCs w:val="20"/>
              </w:rPr>
              <w:t xml:space="preserve"> of our marine </w:t>
            </w:r>
            <w:r w:rsidR="00A74F4B" w:rsidRPr="009135CA">
              <w:rPr>
                <w:rFonts w:ascii="Arial" w:hAnsi="Arial" w:cs="Arial"/>
                <w:sz w:val="20"/>
                <w:szCs w:val="20"/>
              </w:rPr>
              <w:t>environment</w:t>
            </w:r>
            <w:r w:rsidRPr="009135CA">
              <w:rPr>
                <w:rFonts w:ascii="Arial" w:hAnsi="Arial" w:cs="Arial"/>
                <w:sz w:val="20"/>
                <w:szCs w:val="20"/>
              </w:rPr>
              <w:t xml:space="preserve">. </w:t>
            </w:r>
          </w:p>
          <w:p w14:paraId="544DE283" w14:textId="77777777" w:rsidR="009135CA" w:rsidRDefault="009135CA" w:rsidP="00330639">
            <w:pPr>
              <w:rPr>
                <w:rFonts w:ascii="Arial" w:hAnsi="Arial" w:cs="Arial"/>
                <w:sz w:val="20"/>
                <w:szCs w:val="20"/>
              </w:rPr>
            </w:pPr>
          </w:p>
          <w:p w14:paraId="6CA2BCB0" w14:textId="79E6D112" w:rsidR="009135CA" w:rsidRDefault="009135CA" w:rsidP="00330639">
            <w:pPr>
              <w:rPr>
                <w:rFonts w:ascii="Arial" w:hAnsi="Arial" w:cs="Arial"/>
                <w:sz w:val="20"/>
                <w:szCs w:val="20"/>
              </w:rPr>
            </w:pPr>
            <w:r>
              <w:rPr>
                <w:rFonts w:ascii="Arial" w:hAnsi="Arial" w:cs="Arial"/>
                <w:sz w:val="20"/>
                <w:szCs w:val="20"/>
              </w:rPr>
              <w:t>We</w:t>
            </w:r>
            <w:r w:rsidR="00660E26">
              <w:rPr>
                <w:rFonts w:ascii="Arial" w:hAnsi="Arial" w:cs="Arial"/>
                <w:sz w:val="20"/>
                <w:szCs w:val="20"/>
              </w:rPr>
              <w:t>, as people</w:t>
            </w:r>
            <w:r>
              <w:rPr>
                <w:rFonts w:ascii="Arial" w:hAnsi="Arial" w:cs="Arial"/>
                <w:sz w:val="20"/>
                <w:szCs w:val="20"/>
              </w:rPr>
              <w:t xml:space="preserve"> currently have i</w:t>
            </w:r>
            <w:r w:rsidR="00EB4ECC">
              <w:rPr>
                <w:rFonts w:ascii="Arial" w:hAnsi="Arial" w:cs="Arial"/>
                <w:sz w:val="20"/>
                <w:szCs w:val="20"/>
              </w:rPr>
              <w:t xml:space="preserve">ssues of too much </w:t>
            </w:r>
            <w:r>
              <w:rPr>
                <w:rFonts w:ascii="Arial" w:hAnsi="Arial" w:cs="Arial"/>
                <w:sz w:val="20"/>
                <w:szCs w:val="20"/>
              </w:rPr>
              <w:t>water in a short space of time</w:t>
            </w:r>
            <w:r w:rsidR="00660E26">
              <w:rPr>
                <w:rFonts w:ascii="Arial" w:hAnsi="Arial" w:cs="Arial"/>
                <w:sz w:val="20"/>
                <w:szCs w:val="20"/>
              </w:rPr>
              <w:t xml:space="preserve"> e.g. flash floods</w:t>
            </w:r>
            <w:r>
              <w:rPr>
                <w:rFonts w:ascii="Arial" w:hAnsi="Arial" w:cs="Arial"/>
                <w:sz w:val="20"/>
                <w:szCs w:val="20"/>
              </w:rPr>
              <w:t xml:space="preserve">. </w:t>
            </w:r>
            <w:r w:rsidR="00125C0C">
              <w:rPr>
                <w:rFonts w:ascii="Arial" w:hAnsi="Arial" w:cs="Arial"/>
                <w:sz w:val="20"/>
                <w:szCs w:val="20"/>
              </w:rPr>
              <w:t xml:space="preserve">The </w:t>
            </w:r>
            <w:r w:rsidR="00A74F4B">
              <w:rPr>
                <w:rFonts w:ascii="Arial" w:hAnsi="Arial" w:cs="Arial"/>
                <w:sz w:val="20"/>
                <w:szCs w:val="20"/>
              </w:rPr>
              <w:t>resilience</w:t>
            </w:r>
            <w:r w:rsidR="00125C0C">
              <w:rPr>
                <w:rFonts w:ascii="Arial" w:hAnsi="Arial" w:cs="Arial"/>
                <w:sz w:val="20"/>
                <w:szCs w:val="20"/>
              </w:rPr>
              <w:t xml:space="preserve"> of businesses </w:t>
            </w:r>
            <w:r>
              <w:rPr>
                <w:rFonts w:ascii="Arial" w:hAnsi="Arial" w:cs="Arial"/>
                <w:sz w:val="20"/>
                <w:szCs w:val="20"/>
              </w:rPr>
              <w:t>will give some positivity back into society. There will be</w:t>
            </w:r>
            <w:r w:rsidR="00450360">
              <w:rPr>
                <w:rFonts w:ascii="Arial" w:hAnsi="Arial" w:cs="Arial"/>
                <w:sz w:val="20"/>
                <w:szCs w:val="20"/>
              </w:rPr>
              <w:t xml:space="preserve"> cleaner air, less traffic, more active travel, healthier diets, reduced fuel poverty and warmer homes. </w:t>
            </w:r>
          </w:p>
          <w:p w14:paraId="00C245D6" w14:textId="77777777" w:rsidR="009135CA" w:rsidRDefault="009135CA" w:rsidP="00330639">
            <w:pPr>
              <w:rPr>
                <w:rFonts w:ascii="Arial" w:hAnsi="Arial" w:cs="Arial"/>
                <w:sz w:val="20"/>
                <w:szCs w:val="20"/>
              </w:rPr>
            </w:pPr>
          </w:p>
          <w:p w14:paraId="1B9D9CFA" w14:textId="77777777" w:rsidR="00413E2A" w:rsidRDefault="00413E2A" w:rsidP="00330639">
            <w:pPr>
              <w:rPr>
                <w:rFonts w:ascii="Arial" w:hAnsi="Arial" w:cs="Arial"/>
                <w:sz w:val="20"/>
                <w:szCs w:val="20"/>
              </w:rPr>
            </w:pPr>
          </w:p>
          <w:p w14:paraId="5D7053AB" w14:textId="77777777" w:rsidR="00413E2A" w:rsidRDefault="00413E2A" w:rsidP="00330639">
            <w:pPr>
              <w:rPr>
                <w:rFonts w:ascii="Arial" w:hAnsi="Arial" w:cs="Arial"/>
                <w:sz w:val="20"/>
                <w:szCs w:val="20"/>
              </w:rPr>
            </w:pPr>
          </w:p>
          <w:p w14:paraId="6762DA79" w14:textId="77777777" w:rsidR="00413E2A" w:rsidRDefault="00413E2A" w:rsidP="00330639">
            <w:pPr>
              <w:rPr>
                <w:rFonts w:ascii="Arial" w:hAnsi="Arial" w:cs="Arial"/>
                <w:sz w:val="20"/>
                <w:szCs w:val="20"/>
              </w:rPr>
            </w:pPr>
          </w:p>
          <w:p w14:paraId="617660A5" w14:textId="77777777" w:rsidR="00413E2A" w:rsidRDefault="00413E2A" w:rsidP="00330639">
            <w:pPr>
              <w:rPr>
                <w:rFonts w:ascii="Arial" w:hAnsi="Arial" w:cs="Arial"/>
                <w:sz w:val="20"/>
                <w:szCs w:val="20"/>
              </w:rPr>
            </w:pPr>
          </w:p>
          <w:p w14:paraId="3DF4A4E5" w14:textId="566450A3" w:rsidR="009135CA" w:rsidRDefault="009135CA" w:rsidP="00330639">
            <w:pPr>
              <w:rPr>
                <w:rFonts w:ascii="Arial" w:hAnsi="Arial" w:cs="Arial"/>
                <w:sz w:val="20"/>
                <w:szCs w:val="20"/>
              </w:rPr>
            </w:pPr>
            <w:r>
              <w:rPr>
                <w:rFonts w:ascii="Arial" w:hAnsi="Arial" w:cs="Arial"/>
                <w:sz w:val="20"/>
                <w:szCs w:val="20"/>
              </w:rPr>
              <w:lastRenderedPageBreak/>
              <w:t>Keep Scotland Beautiful offer t</w:t>
            </w:r>
            <w:r w:rsidR="00913782">
              <w:rPr>
                <w:rFonts w:ascii="Arial" w:hAnsi="Arial" w:cs="Arial"/>
                <w:sz w:val="20"/>
                <w:szCs w:val="20"/>
              </w:rPr>
              <w:t xml:space="preserve">raining for third sector </w:t>
            </w:r>
            <w:r>
              <w:rPr>
                <w:rFonts w:ascii="Arial" w:hAnsi="Arial" w:cs="Arial"/>
                <w:sz w:val="20"/>
                <w:szCs w:val="20"/>
              </w:rPr>
              <w:t>leaders and</w:t>
            </w:r>
            <w:r w:rsidR="00913782">
              <w:rPr>
                <w:rFonts w:ascii="Arial" w:hAnsi="Arial" w:cs="Arial"/>
                <w:sz w:val="20"/>
                <w:szCs w:val="20"/>
              </w:rPr>
              <w:t xml:space="preserve"> </w:t>
            </w:r>
            <w:r w:rsidR="00A74F4B">
              <w:rPr>
                <w:rFonts w:ascii="Arial" w:hAnsi="Arial" w:cs="Arial"/>
                <w:sz w:val="20"/>
                <w:szCs w:val="20"/>
              </w:rPr>
              <w:t>training</w:t>
            </w:r>
            <w:r w:rsidR="00913782">
              <w:rPr>
                <w:rFonts w:ascii="Arial" w:hAnsi="Arial" w:cs="Arial"/>
                <w:sz w:val="20"/>
                <w:szCs w:val="20"/>
              </w:rPr>
              <w:t xml:space="preserve"> for organisations.</w:t>
            </w:r>
            <w:r>
              <w:rPr>
                <w:rFonts w:ascii="Arial" w:hAnsi="Arial" w:cs="Arial"/>
                <w:sz w:val="20"/>
                <w:szCs w:val="20"/>
              </w:rPr>
              <w:t xml:space="preserve"> For Third Sector Leaders, the training is </w:t>
            </w:r>
            <w:r w:rsidR="00913782">
              <w:rPr>
                <w:rFonts w:ascii="Arial" w:hAnsi="Arial" w:cs="Arial"/>
                <w:sz w:val="20"/>
                <w:szCs w:val="20"/>
              </w:rPr>
              <w:t xml:space="preserve">4 half day </w:t>
            </w:r>
            <w:r w:rsidR="00A74F4B">
              <w:rPr>
                <w:rFonts w:ascii="Arial" w:hAnsi="Arial" w:cs="Arial"/>
                <w:sz w:val="20"/>
                <w:szCs w:val="20"/>
              </w:rPr>
              <w:t>workshops</w:t>
            </w:r>
            <w:r w:rsidR="00913782">
              <w:rPr>
                <w:rFonts w:ascii="Arial" w:hAnsi="Arial" w:cs="Arial"/>
                <w:sz w:val="20"/>
                <w:szCs w:val="20"/>
              </w:rPr>
              <w:t xml:space="preserve"> over </w:t>
            </w:r>
            <w:r>
              <w:rPr>
                <w:rFonts w:ascii="Arial" w:hAnsi="Arial" w:cs="Arial"/>
                <w:sz w:val="20"/>
                <w:szCs w:val="20"/>
              </w:rPr>
              <w:t>a 6-month</w:t>
            </w:r>
            <w:r w:rsidR="00913782">
              <w:rPr>
                <w:rFonts w:ascii="Arial" w:hAnsi="Arial" w:cs="Arial"/>
                <w:sz w:val="20"/>
                <w:szCs w:val="20"/>
              </w:rPr>
              <w:t xml:space="preserve"> period. </w:t>
            </w:r>
            <w:r>
              <w:rPr>
                <w:rFonts w:ascii="Arial" w:hAnsi="Arial" w:cs="Arial"/>
                <w:sz w:val="20"/>
                <w:szCs w:val="20"/>
              </w:rPr>
              <w:t>For organisations, it is only 1 days’ worth of training in the Stirling Office. This has been running for 5 years. More information will be circulated in due course.</w:t>
            </w:r>
          </w:p>
          <w:p w14:paraId="5045EFA2" w14:textId="15D22A2E" w:rsidR="00913782" w:rsidRDefault="00A74F4B" w:rsidP="00330639">
            <w:pPr>
              <w:rPr>
                <w:rFonts w:ascii="Arial" w:hAnsi="Arial" w:cs="Arial"/>
                <w:sz w:val="20"/>
                <w:szCs w:val="20"/>
              </w:rPr>
            </w:pPr>
            <w:r>
              <w:rPr>
                <w:rFonts w:ascii="Arial" w:hAnsi="Arial" w:cs="Arial"/>
                <w:sz w:val="20"/>
                <w:szCs w:val="20"/>
              </w:rPr>
              <w:t xml:space="preserve"> </w:t>
            </w:r>
          </w:p>
          <w:p w14:paraId="725E0EE1" w14:textId="40AE831B" w:rsidR="00913782" w:rsidRDefault="00A74F4B" w:rsidP="00330639">
            <w:pPr>
              <w:rPr>
                <w:rFonts w:ascii="Arial" w:hAnsi="Arial" w:cs="Arial"/>
                <w:sz w:val="20"/>
                <w:szCs w:val="20"/>
              </w:rPr>
            </w:pPr>
            <w:r>
              <w:rPr>
                <w:rFonts w:ascii="Arial" w:hAnsi="Arial" w:cs="Arial"/>
                <w:sz w:val="20"/>
                <w:szCs w:val="20"/>
              </w:rPr>
              <w:t xml:space="preserve">Alistair took questions from attendees. </w:t>
            </w:r>
          </w:p>
          <w:p w14:paraId="01E873E3" w14:textId="4DB26D1B" w:rsidR="00A74F4B" w:rsidRDefault="00A74F4B" w:rsidP="00330639">
            <w:pPr>
              <w:rPr>
                <w:rFonts w:ascii="Arial" w:hAnsi="Arial" w:cs="Arial"/>
                <w:sz w:val="20"/>
                <w:szCs w:val="20"/>
              </w:rPr>
            </w:pPr>
          </w:p>
          <w:p w14:paraId="51109401" w14:textId="27377F4F" w:rsidR="00A74F4B" w:rsidRDefault="00A74F4B" w:rsidP="00330639">
            <w:pPr>
              <w:rPr>
                <w:rFonts w:ascii="Arial" w:hAnsi="Arial" w:cs="Arial"/>
                <w:sz w:val="20"/>
                <w:szCs w:val="20"/>
              </w:rPr>
            </w:pPr>
            <w:r>
              <w:rPr>
                <w:rFonts w:ascii="Arial" w:hAnsi="Arial" w:cs="Arial"/>
                <w:sz w:val="20"/>
                <w:szCs w:val="20"/>
              </w:rPr>
              <w:t xml:space="preserve">For more information, please see </w:t>
            </w:r>
            <w:hyperlink r:id="rId9" w:history="1">
              <w:r w:rsidRPr="00954590">
                <w:rPr>
                  <w:rStyle w:val="Hyperlink"/>
                  <w:rFonts w:ascii="Arial" w:hAnsi="Arial" w:cs="Arial"/>
                  <w:sz w:val="20"/>
                  <w:szCs w:val="20"/>
                </w:rPr>
                <w:t>https://www.keepscotlandbeautiful.org/</w:t>
              </w:r>
            </w:hyperlink>
          </w:p>
          <w:p w14:paraId="13898455" w14:textId="74B4727A" w:rsidR="008A16EA" w:rsidRPr="00896BAB" w:rsidRDefault="008A16EA" w:rsidP="00B8661E">
            <w:pPr>
              <w:jc w:val="both"/>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A661A9" w14:textId="77777777" w:rsidR="008A16EA" w:rsidRPr="00896BAB" w:rsidRDefault="008A16EA" w:rsidP="00DF4F66">
            <w:pPr>
              <w:rPr>
                <w:rFonts w:ascii="Arial" w:hAnsi="Arial" w:cs="Arial"/>
                <w:sz w:val="20"/>
                <w:szCs w:val="20"/>
              </w:rPr>
            </w:pPr>
            <w:r w:rsidRPr="00896BAB">
              <w:rPr>
                <w:rFonts w:ascii="Arial" w:eastAsia="Verdana" w:hAnsi="Arial" w:cs="Arial"/>
                <w:sz w:val="20"/>
                <w:szCs w:val="20"/>
              </w:rPr>
              <w:lastRenderedPageBreak/>
              <w:t xml:space="preserve"> </w:t>
            </w:r>
          </w:p>
        </w:tc>
        <w:tc>
          <w:tcPr>
            <w:tcW w:w="2386" w:type="dxa"/>
            <w:tcBorders>
              <w:top w:val="single" w:sz="4" w:space="0" w:color="000000"/>
              <w:left w:val="single" w:sz="4" w:space="0" w:color="000000"/>
              <w:bottom w:val="single" w:sz="4" w:space="0" w:color="000000"/>
              <w:right w:val="single" w:sz="4" w:space="0" w:color="000000"/>
            </w:tcBorders>
          </w:tcPr>
          <w:p w14:paraId="12FD4D64" w14:textId="2C3C7ED2" w:rsidR="005C159F" w:rsidRDefault="00A74F4B" w:rsidP="00E9519F">
            <w:pPr>
              <w:ind w:left="1"/>
              <w:rPr>
                <w:rFonts w:ascii="Arial" w:hAnsi="Arial" w:cs="Arial"/>
                <w:sz w:val="20"/>
                <w:szCs w:val="20"/>
              </w:rPr>
            </w:pPr>
            <w:r>
              <w:rPr>
                <w:rFonts w:ascii="Arial" w:hAnsi="Arial" w:cs="Arial"/>
                <w:sz w:val="20"/>
                <w:szCs w:val="20"/>
              </w:rPr>
              <w:t>Circulate presentation</w:t>
            </w:r>
          </w:p>
          <w:p w14:paraId="2DDEDB3E" w14:textId="77777777" w:rsidR="005C159F" w:rsidRPr="005C159F" w:rsidRDefault="005C159F" w:rsidP="005C159F">
            <w:pPr>
              <w:rPr>
                <w:rFonts w:ascii="Arial" w:hAnsi="Arial" w:cs="Arial"/>
                <w:sz w:val="20"/>
                <w:szCs w:val="20"/>
              </w:rPr>
            </w:pPr>
          </w:p>
          <w:p w14:paraId="2C15893C" w14:textId="77777777" w:rsidR="005C159F" w:rsidRPr="005C159F" w:rsidRDefault="005C159F" w:rsidP="005C159F">
            <w:pPr>
              <w:rPr>
                <w:rFonts w:ascii="Arial" w:hAnsi="Arial" w:cs="Arial"/>
                <w:sz w:val="20"/>
                <w:szCs w:val="20"/>
              </w:rPr>
            </w:pPr>
          </w:p>
          <w:p w14:paraId="67EF8333" w14:textId="77777777" w:rsidR="005C159F" w:rsidRPr="005C159F" w:rsidRDefault="005C159F" w:rsidP="005C159F">
            <w:pPr>
              <w:rPr>
                <w:rFonts w:ascii="Arial" w:hAnsi="Arial" w:cs="Arial"/>
                <w:sz w:val="20"/>
                <w:szCs w:val="20"/>
              </w:rPr>
            </w:pPr>
          </w:p>
          <w:p w14:paraId="2913BCAA" w14:textId="32B767B5" w:rsidR="005C159F" w:rsidRPr="005C159F" w:rsidRDefault="005C159F" w:rsidP="005C159F">
            <w:pPr>
              <w:rPr>
                <w:rFonts w:ascii="Arial" w:hAnsi="Arial" w:cs="Arial"/>
                <w:sz w:val="20"/>
                <w:szCs w:val="20"/>
              </w:rPr>
            </w:pPr>
          </w:p>
          <w:p w14:paraId="3E0B897F" w14:textId="77777777" w:rsidR="005C159F" w:rsidRPr="005C159F" w:rsidRDefault="005C159F" w:rsidP="005C159F">
            <w:pPr>
              <w:rPr>
                <w:rFonts w:ascii="Arial" w:hAnsi="Arial" w:cs="Arial"/>
                <w:sz w:val="20"/>
                <w:szCs w:val="20"/>
              </w:rPr>
            </w:pPr>
          </w:p>
          <w:p w14:paraId="236C15FA" w14:textId="77777777" w:rsidR="005C159F" w:rsidRPr="005C159F" w:rsidRDefault="005C159F" w:rsidP="005C159F">
            <w:pPr>
              <w:rPr>
                <w:rFonts w:ascii="Arial" w:hAnsi="Arial" w:cs="Arial"/>
                <w:sz w:val="20"/>
                <w:szCs w:val="20"/>
              </w:rPr>
            </w:pPr>
          </w:p>
          <w:p w14:paraId="38210F4B" w14:textId="77777777" w:rsidR="005C159F" w:rsidRPr="005C159F" w:rsidRDefault="005C159F" w:rsidP="005C159F">
            <w:pPr>
              <w:rPr>
                <w:rFonts w:ascii="Arial" w:hAnsi="Arial" w:cs="Arial"/>
                <w:sz w:val="20"/>
                <w:szCs w:val="20"/>
              </w:rPr>
            </w:pPr>
          </w:p>
          <w:p w14:paraId="3E377AC9" w14:textId="67549446" w:rsidR="005C159F" w:rsidRDefault="005C159F" w:rsidP="005C159F">
            <w:pPr>
              <w:rPr>
                <w:rFonts w:ascii="Arial" w:hAnsi="Arial" w:cs="Arial"/>
                <w:sz w:val="20"/>
                <w:szCs w:val="20"/>
              </w:rPr>
            </w:pPr>
          </w:p>
          <w:p w14:paraId="7F61B99A" w14:textId="77777777" w:rsidR="005C159F" w:rsidRPr="005C159F" w:rsidRDefault="005C159F" w:rsidP="005C159F">
            <w:pPr>
              <w:rPr>
                <w:rFonts w:ascii="Arial" w:hAnsi="Arial" w:cs="Arial"/>
                <w:sz w:val="20"/>
                <w:szCs w:val="20"/>
              </w:rPr>
            </w:pPr>
          </w:p>
          <w:p w14:paraId="034F7EBA" w14:textId="77777777" w:rsidR="005C159F" w:rsidRPr="005C159F" w:rsidRDefault="005C159F" w:rsidP="005C159F">
            <w:pPr>
              <w:rPr>
                <w:rFonts w:ascii="Arial" w:hAnsi="Arial" w:cs="Arial"/>
                <w:sz w:val="20"/>
                <w:szCs w:val="20"/>
              </w:rPr>
            </w:pPr>
          </w:p>
          <w:p w14:paraId="4A1692A5" w14:textId="77777777" w:rsidR="005C159F" w:rsidRPr="005C159F" w:rsidRDefault="005C159F" w:rsidP="005C159F">
            <w:pPr>
              <w:rPr>
                <w:rFonts w:ascii="Arial" w:hAnsi="Arial" w:cs="Arial"/>
                <w:sz w:val="20"/>
                <w:szCs w:val="20"/>
              </w:rPr>
            </w:pPr>
          </w:p>
          <w:p w14:paraId="32C92E14" w14:textId="5F04A7F8" w:rsidR="005C159F" w:rsidRDefault="005C159F" w:rsidP="005C159F">
            <w:pPr>
              <w:rPr>
                <w:rFonts w:ascii="Arial" w:hAnsi="Arial" w:cs="Arial"/>
                <w:sz w:val="20"/>
                <w:szCs w:val="20"/>
              </w:rPr>
            </w:pPr>
          </w:p>
          <w:p w14:paraId="78EB2C14" w14:textId="77777777" w:rsidR="005C159F" w:rsidRPr="005C159F" w:rsidRDefault="005C159F" w:rsidP="005C159F">
            <w:pPr>
              <w:rPr>
                <w:rFonts w:ascii="Arial" w:hAnsi="Arial" w:cs="Arial"/>
                <w:sz w:val="20"/>
                <w:szCs w:val="20"/>
              </w:rPr>
            </w:pPr>
          </w:p>
          <w:p w14:paraId="50ACC1BD" w14:textId="71070129" w:rsidR="005C159F" w:rsidRDefault="005C159F" w:rsidP="005C159F">
            <w:pPr>
              <w:rPr>
                <w:rFonts w:ascii="Arial" w:hAnsi="Arial" w:cs="Arial"/>
                <w:sz w:val="20"/>
                <w:szCs w:val="20"/>
              </w:rPr>
            </w:pPr>
          </w:p>
          <w:p w14:paraId="34C47283" w14:textId="6F69E5BA" w:rsidR="005C159F" w:rsidRDefault="005C159F" w:rsidP="005C159F">
            <w:pPr>
              <w:rPr>
                <w:rFonts w:ascii="Arial" w:hAnsi="Arial" w:cs="Arial"/>
                <w:sz w:val="20"/>
                <w:szCs w:val="20"/>
              </w:rPr>
            </w:pPr>
          </w:p>
          <w:p w14:paraId="4C9EFE1D" w14:textId="21039FD5" w:rsidR="008A16EA" w:rsidRPr="005C159F" w:rsidRDefault="008A16EA" w:rsidP="005C159F">
            <w:pPr>
              <w:rPr>
                <w:rFonts w:ascii="Arial" w:hAnsi="Arial" w:cs="Arial"/>
                <w:sz w:val="20"/>
                <w:szCs w:val="20"/>
              </w:rPr>
            </w:pPr>
          </w:p>
        </w:tc>
      </w:tr>
      <w:tr w:rsidR="008A16EA" w:rsidRPr="00896BAB" w14:paraId="1AFB9F72" w14:textId="6AFD226A" w:rsidTr="008A16EA">
        <w:trPr>
          <w:trHeight w:val="434"/>
        </w:trPr>
        <w:tc>
          <w:tcPr>
            <w:tcW w:w="11755" w:type="dxa"/>
            <w:gridSpan w:val="3"/>
            <w:tcBorders>
              <w:top w:val="single" w:sz="4" w:space="0" w:color="000000"/>
              <w:left w:val="single" w:sz="4" w:space="0" w:color="000000"/>
              <w:bottom w:val="single" w:sz="4" w:space="0" w:color="000000"/>
              <w:right w:val="single" w:sz="4" w:space="0" w:color="000000"/>
            </w:tcBorders>
          </w:tcPr>
          <w:p w14:paraId="6D1A0213" w14:textId="7A9E785E" w:rsidR="008A16EA" w:rsidRPr="00896BAB" w:rsidRDefault="00C7084F" w:rsidP="00C7084F">
            <w:pPr>
              <w:rPr>
                <w:rFonts w:ascii="Arial" w:eastAsia="Verdana" w:hAnsi="Arial" w:cs="Arial"/>
                <w:b/>
                <w:sz w:val="20"/>
                <w:szCs w:val="20"/>
              </w:rPr>
            </w:pPr>
            <w:r>
              <w:rPr>
                <w:rFonts w:ascii="Arial" w:eastAsia="Verdana" w:hAnsi="Arial" w:cs="Arial"/>
                <w:b/>
                <w:sz w:val="20"/>
                <w:szCs w:val="20"/>
              </w:rPr>
              <w:lastRenderedPageBreak/>
              <w:t xml:space="preserve">3.B .Third Sector Exchange </w:t>
            </w:r>
          </w:p>
        </w:tc>
        <w:tc>
          <w:tcPr>
            <w:tcW w:w="992" w:type="dxa"/>
            <w:tcBorders>
              <w:top w:val="single" w:sz="4" w:space="0" w:color="000000"/>
              <w:left w:val="single" w:sz="4" w:space="0" w:color="000000"/>
              <w:bottom w:val="single" w:sz="4" w:space="0" w:color="000000"/>
              <w:right w:val="single" w:sz="4" w:space="0" w:color="000000"/>
            </w:tcBorders>
            <w:vAlign w:val="center"/>
          </w:tcPr>
          <w:p w14:paraId="19CE90B6" w14:textId="77777777" w:rsidR="008A16EA" w:rsidRPr="00896BAB" w:rsidRDefault="008A16EA" w:rsidP="00E9519F">
            <w:pPr>
              <w:ind w:left="449"/>
              <w:jc w:val="center"/>
              <w:rPr>
                <w:rFonts w:ascii="Arial" w:eastAsia="Verdana"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249248B2" w14:textId="77777777" w:rsidR="008A16EA" w:rsidRPr="00896BAB" w:rsidRDefault="008A16EA" w:rsidP="00E9519F">
            <w:pPr>
              <w:ind w:left="1"/>
              <w:rPr>
                <w:rFonts w:ascii="Arial" w:eastAsia="Verdana" w:hAnsi="Arial" w:cs="Arial"/>
                <w:sz w:val="20"/>
                <w:szCs w:val="20"/>
              </w:rPr>
            </w:pPr>
          </w:p>
        </w:tc>
      </w:tr>
      <w:tr w:rsidR="008A16EA" w:rsidRPr="00896BAB" w14:paraId="38ECD7A6" w14:textId="7B740D3F" w:rsidTr="008A16EA">
        <w:trPr>
          <w:trHeight w:val="434"/>
        </w:trPr>
        <w:tc>
          <w:tcPr>
            <w:tcW w:w="1110" w:type="dxa"/>
            <w:tcBorders>
              <w:top w:val="single" w:sz="4" w:space="0" w:color="000000"/>
              <w:left w:val="single" w:sz="4" w:space="0" w:color="000000"/>
              <w:bottom w:val="single" w:sz="4" w:space="0" w:color="000000"/>
              <w:right w:val="single" w:sz="4" w:space="0" w:color="000000"/>
            </w:tcBorders>
          </w:tcPr>
          <w:p w14:paraId="42209688" w14:textId="77777777" w:rsidR="008A16EA" w:rsidRPr="00896BAB" w:rsidRDefault="008A16EA" w:rsidP="00E9519F">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vAlign w:val="center"/>
          </w:tcPr>
          <w:p w14:paraId="426B2749" w14:textId="0BF7504B" w:rsidR="00C7084F" w:rsidRDefault="00C7084F" w:rsidP="00C7084F">
            <w:pPr>
              <w:rPr>
                <w:rFonts w:ascii="Arial" w:hAnsi="Arial" w:cs="Arial"/>
                <w:bCs/>
                <w:color w:val="auto"/>
                <w:sz w:val="20"/>
                <w:szCs w:val="20"/>
                <w:lang w:val="en"/>
              </w:rPr>
            </w:pPr>
            <w:r>
              <w:rPr>
                <w:rFonts w:ascii="Arial" w:hAnsi="Arial" w:cs="Arial"/>
                <w:sz w:val="20"/>
                <w:szCs w:val="20"/>
              </w:rPr>
              <w:t xml:space="preserve">Willie Clark from Neighbourhood Watch Scotland, </w:t>
            </w:r>
            <w:r w:rsidR="00A74F4B">
              <w:rPr>
                <w:rFonts w:ascii="Arial" w:hAnsi="Arial" w:cs="Arial"/>
                <w:sz w:val="20"/>
                <w:szCs w:val="20"/>
              </w:rPr>
              <w:t xml:space="preserve">gave a presentation and </w:t>
            </w:r>
            <w:r>
              <w:rPr>
                <w:rFonts w:ascii="Arial" w:hAnsi="Arial" w:cs="Arial"/>
                <w:sz w:val="20"/>
                <w:szCs w:val="20"/>
              </w:rPr>
              <w:t>spoke about what they do and what the organisation are about. They are a Scottish Charitable Cooperated Organisation.</w:t>
            </w:r>
            <w:r w:rsidRPr="001554CE">
              <w:rPr>
                <w:rFonts w:ascii="Arial" w:hAnsi="Arial" w:cs="Arial"/>
                <w:sz w:val="10"/>
                <w:szCs w:val="20"/>
              </w:rPr>
              <w:t xml:space="preserve"> </w:t>
            </w:r>
            <w:proofErr w:type="spellStart"/>
            <w:r w:rsidRPr="001554CE">
              <w:rPr>
                <w:rFonts w:ascii="Arial" w:hAnsi="Arial" w:cs="Arial"/>
                <w:bCs/>
                <w:color w:val="auto"/>
                <w:sz w:val="20"/>
                <w:szCs w:val="35"/>
                <w:lang w:val="en"/>
              </w:rPr>
              <w:t>Neighbourhood</w:t>
            </w:r>
            <w:proofErr w:type="spellEnd"/>
            <w:r w:rsidRPr="001554CE">
              <w:rPr>
                <w:rFonts w:ascii="Arial" w:hAnsi="Arial" w:cs="Arial"/>
                <w:bCs/>
                <w:color w:val="auto"/>
                <w:sz w:val="20"/>
                <w:szCs w:val="35"/>
                <w:lang w:val="en"/>
              </w:rPr>
              <w:t xml:space="preserve"> Watch is a community led initiative to bring local people together to address crime and other community safety issues. </w:t>
            </w:r>
            <w:proofErr w:type="spellStart"/>
            <w:r w:rsidRPr="001554CE">
              <w:rPr>
                <w:rFonts w:ascii="Arial" w:hAnsi="Arial" w:cs="Arial"/>
                <w:bCs/>
                <w:color w:val="auto"/>
                <w:sz w:val="20"/>
                <w:szCs w:val="35"/>
                <w:lang w:val="en"/>
              </w:rPr>
              <w:t>Neighbourhood</w:t>
            </w:r>
            <w:proofErr w:type="spellEnd"/>
            <w:r w:rsidRPr="001554CE">
              <w:rPr>
                <w:rFonts w:ascii="Arial" w:hAnsi="Arial" w:cs="Arial"/>
                <w:bCs/>
                <w:color w:val="auto"/>
                <w:sz w:val="20"/>
                <w:szCs w:val="35"/>
                <w:lang w:val="en"/>
              </w:rPr>
              <w:t xml:space="preserve"> Watch groups often liaise </w:t>
            </w:r>
            <w:r w:rsidRPr="001554CE">
              <w:rPr>
                <w:rFonts w:ascii="Arial" w:hAnsi="Arial" w:cs="Arial"/>
                <w:bCs/>
                <w:color w:val="auto"/>
                <w:sz w:val="20"/>
                <w:szCs w:val="20"/>
                <w:lang w:val="en"/>
              </w:rPr>
              <w:t>w</w:t>
            </w:r>
            <w:r>
              <w:rPr>
                <w:rFonts w:ascii="Arial" w:hAnsi="Arial" w:cs="Arial"/>
                <w:bCs/>
                <w:color w:val="auto"/>
                <w:sz w:val="20"/>
                <w:szCs w:val="20"/>
                <w:lang w:val="en"/>
              </w:rPr>
              <w:t>i</w:t>
            </w:r>
            <w:r w:rsidRPr="001554CE">
              <w:rPr>
                <w:rFonts w:ascii="Arial" w:hAnsi="Arial" w:cs="Arial"/>
                <w:bCs/>
                <w:color w:val="auto"/>
                <w:sz w:val="20"/>
                <w:szCs w:val="20"/>
                <w:lang w:val="en"/>
              </w:rPr>
              <w:t xml:space="preserve">th the local police, the local authority and other agencies. </w:t>
            </w:r>
          </w:p>
          <w:p w14:paraId="57AA24F1" w14:textId="77777777" w:rsidR="00C7084F" w:rsidRDefault="00C7084F" w:rsidP="00C7084F">
            <w:pPr>
              <w:rPr>
                <w:rFonts w:ascii="Arial" w:hAnsi="Arial" w:cs="Arial"/>
                <w:bCs/>
                <w:color w:val="auto"/>
                <w:sz w:val="20"/>
                <w:szCs w:val="20"/>
                <w:lang w:val="en"/>
              </w:rPr>
            </w:pPr>
          </w:p>
          <w:p w14:paraId="5E9A11FC" w14:textId="23CF02C6" w:rsidR="00C7084F" w:rsidRDefault="00C7084F" w:rsidP="00C7084F">
            <w:pPr>
              <w:rPr>
                <w:rFonts w:ascii="Arial" w:hAnsi="Arial" w:cs="Arial"/>
                <w:color w:val="auto"/>
                <w:sz w:val="20"/>
                <w:szCs w:val="20"/>
                <w:lang w:val="en"/>
              </w:rPr>
            </w:pPr>
            <w:r w:rsidRPr="00C67748">
              <w:rPr>
                <w:rFonts w:ascii="Arial" w:hAnsi="Arial" w:cs="Arial"/>
                <w:color w:val="auto"/>
                <w:sz w:val="20"/>
                <w:szCs w:val="20"/>
                <w:lang w:val="en"/>
              </w:rPr>
              <w:t xml:space="preserve">‘Rural Watch Scotland’ is an extension of the </w:t>
            </w:r>
            <w:proofErr w:type="spellStart"/>
            <w:r w:rsidRPr="00C67748">
              <w:rPr>
                <w:rFonts w:ascii="Arial" w:hAnsi="Arial" w:cs="Arial"/>
                <w:color w:val="auto"/>
                <w:sz w:val="20"/>
                <w:szCs w:val="20"/>
                <w:lang w:val="en"/>
              </w:rPr>
              <w:t>Neighbourhood</w:t>
            </w:r>
            <w:proofErr w:type="spellEnd"/>
            <w:r w:rsidRPr="00C67748">
              <w:rPr>
                <w:rFonts w:ascii="Arial" w:hAnsi="Arial" w:cs="Arial"/>
                <w:color w:val="auto"/>
                <w:sz w:val="20"/>
                <w:szCs w:val="20"/>
                <w:lang w:val="en"/>
              </w:rPr>
              <w:t xml:space="preserve"> Watch Scotland movement and a product of the Scottish Partnership Against Rural Crime (SPARC) aimed specifically at the rural community of Scotland and aims to bring all the benefits of </w:t>
            </w:r>
            <w:proofErr w:type="spellStart"/>
            <w:r w:rsidRPr="00C67748">
              <w:rPr>
                <w:rFonts w:ascii="Arial" w:hAnsi="Arial" w:cs="Arial"/>
                <w:color w:val="auto"/>
                <w:sz w:val="20"/>
                <w:szCs w:val="20"/>
                <w:lang w:val="en"/>
              </w:rPr>
              <w:t>Neighbourhood</w:t>
            </w:r>
            <w:proofErr w:type="spellEnd"/>
            <w:r w:rsidRPr="00C67748">
              <w:rPr>
                <w:rFonts w:ascii="Arial" w:hAnsi="Arial" w:cs="Arial"/>
                <w:color w:val="auto"/>
                <w:sz w:val="20"/>
                <w:szCs w:val="20"/>
                <w:lang w:val="en"/>
              </w:rPr>
              <w:t xml:space="preserve"> Watch to your community irrespective of its location, size or demographics.</w:t>
            </w:r>
          </w:p>
          <w:p w14:paraId="57B0C78A" w14:textId="77777777" w:rsidR="00C7084F" w:rsidRDefault="00C7084F" w:rsidP="00C7084F">
            <w:pPr>
              <w:rPr>
                <w:rFonts w:ascii="Arial" w:hAnsi="Arial" w:cs="Arial"/>
                <w:color w:val="auto"/>
                <w:sz w:val="20"/>
                <w:szCs w:val="20"/>
                <w:lang w:val="en"/>
              </w:rPr>
            </w:pPr>
          </w:p>
          <w:p w14:paraId="1217FAB2" w14:textId="1AA72700" w:rsidR="00C7084F" w:rsidRDefault="00C7084F" w:rsidP="00C7084F">
            <w:pPr>
              <w:rPr>
                <w:rFonts w:ascii="Arial" w:hAnsi="Arial" w:cs="Arial"/>
                <w:sz w:val="20"/>
                <w:szCs w:val="20"/>
              </w:rPr>
            </w:pPr>
            <w:proofErr w:type="spellStart"/>
            <w:r>
              <w:rPr>
                <w:rFonts w:ascii="Arial" w:hAnsi="Arial" w:cs="Arial"/>
                <w:color w:val="auto"/>
                <w:sz w:val="20"/>
                <w:szCs w:val="20"/>
                <w:lang w:val="en"/>
              </w:rPr>
              <w:t>Neighbourhood</w:t>
            </w:r>
            <w:proofErr w:type="spellEnd"/>
            <w:r>
              <w:rPr>
                <w:rFonts w:ascii="Arial" w:hAnsi="Arial" w:cs="Arial"/>
                <w:color w:val="auto"/>
                <w:sz w:val="20"/>
                <w:szCs w:val="20"/>
                <w:lang w:val="en"/>
              </w:rPr>
              <w:t xml:space="preserve"> Watch Scotland operate an alert system in which you can register for crime alerts in your area. The alerts are in “real” time. </w:t>
            </w:r>
            <w:r>
              <w:rPr>
                <w:rFonts w:ascii="Arial" w:hAnsi="Arial" w:cs="Arial"/>
                <w:sz w:val="20"/>
                <w:szCs w:val="20"/>
              </w:rPr>
              <w:t xml:space="preserve">Communities need to be informed. The correct information message goes through by email, texts or voicemail. The key providers are Police Scotland, Scottish Fire and Rescue and local authorities. There are currently 22000 direct registrations and 1850 community groups registered. To register, you can go to Neighbourhood Watch Scotland’s Website and sign up for the alerts/. You do not need to set up a watch to receive these alerts. </w:t>
            </w:r>
          </w:p>
          <w:p w14:paraId="198FEC1E" w14:textId="4161E875" w:rsidR="00C7084F" w:rsidRDefault="00C7084F" w:rsidP="00C7084F">
            <w:pPr>
              <w:rPr>
                <w:rFonts w:ascii="Arial" w:hAnsi="Arial" w:cs="Arial"/>
                <w:sz w:val="20"/>
                <w:szCs w:val="20"/>
              </w:rPr>
            </w:pPr>
          </w:p>
          <w:p w14:paraId="641F94C3" w14:textId="493717AC" w:rsidR="00C7084F" w:rsidRDefault="00C7084F" w:rsidP="00C7084F">
            <w:pPr>
              <w:rPr>
                <w:rFonts w:ascii="Arial" w:hAnsi="Arial" w:cs="Arial"/>
                <w:sz w:val="20"/>
                <w:szCs w:val="20"/>
              </w:rPr>
            </w:pPr>
            <w:r>
              <w:rPr>
                <w:rFonts w:ascii="Arial" w:hAnsi="Arial" w:cs="Arial"/>
                <w:sz w:val="20"/>
                <w:szCs w:val="20"/>
              </w:rPr>
              <w:t xml:space="preserve">There is a pilot </w:t>
            </w:r>
            <w:r w:rsidR="005C2538">
              <w:rPr>
                <w:rFonts w:ascii="Arial" w:hAnsi="Arial" w:cs="Arial"/>
                <w:sz w:val="20"/>
                <w:szCs w:val="20"/>
              </w:rPr>
              <w:t xml:space="preserve">scheme in the Forth Valley area that Neighbourhood Watch Scotland set up. They have created a list of key providers that can send out alerts to care providers and the care providers can circulate the information to their clients. </w:t>
            </w:r>
          </w:p>
          <w:p w14:paraId="4577D3C2" w14:textId="35716EA1" w:rsidR="00C7084F" w:rsidRDefault="00C7084F" w:rsidP="005C2538">
            <w:pPr>
              <w:rPr>
                <w:rFonts w:ascii="Arial" w:hAnsi="Arial" w:cs="Arial"/>
                <w:sz w:val="20"/>
                <w:szCs w:val="20"/>
              </w:rPr>
            </w:pPr>
          </w:p>
          <w:p w14:paraId="5BADD653" w14:textId="10FBEC1D" w:rsidR="005C2538" w:rsidRDefault="005C2538" w:rsidP="005C2538">
            <w:pPr>
              <w:rPr>
                <w:rFonts w:ascii="Arial" w:hAnsi="Arial" w:cs="Arial"/>
                <w:sz w:val="20"/>
                <w:szCs w:val="20"/>
              </w:rPr>
            </w:pPr>
            <w:r>
              <w:rPr>
                <w:rFonts w:ascii="Arial" w:hAnsi="Arial" w:cs="Arial"/>
                <w:sz w:val="20"/>
                <w:szCs w:val="20"/>
              </w:rPr>
              <w:t xml:space="preserve">Willie took questions/feedback from attendees. </w:t>
            </w:r>
          </w:p>
          <w:p w14:paraId="5E48DE76" w14:textId="6B766D6A" w:rsidR="001D5287" w:rsidRDefault="001D5287" w:rsidP="00B33666"/>
          <w:p w14:paraId="39505D24" w14:textId="147FCE0F" w:rsidR="00777233" w:rsidRDefault="00777233" w:rsidP="00B33666">
            <w:r>
              <w:t xml:space="preserve">For more information, please see </w:t>
            </w:r>
            <w:hyperlink r:id="rId10" w:history="1">
              <w:r w:rsidR="001A0DE7" w:rsidRPr="00954590">
                <w:rPr>
                  <w:rStyle w:val="Hyperlink"/>
                </w:rPr>
                <w:t>https://www.neighbourhoodwatchscotland.co.uk/</w:t>
              </w:r>
            </w:hyperlink>
          </w:p>
          <w:p w14:paraId="5E08E78D" w14:textId="77777777" w:rsidR="001A0DE7" w:rsidRDefault="001A0DE7" w:rsidP="00B33666"/>
          <w:p w14:paraId="773BA922" w14:textId="3DA0C908" w:rsidR="005A22DD" w:rsidRPr="00896BAB" w:rsidRDefault="005A22DD" w:rsidP="00C7084F">
            <w:pP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D4735D" w14:textId="01F2792A" w:rsidR="008A16EA" w:rsidRPr="00896BAB" w:rsidRDefault="008A16EA" w:rsidP="00E9519F">
            <w:pPr>
              <w:ind w:right="153"/>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0C306DB1" w14:textId="6B48EF40" w:rsidR="008A16EA" w:rsidRPr="00896BAB" w:rsidRDefault="009B1561" w:rsidP="00561F5D">
            <w:pPr>
              <w:ind w:left="1"/>
              <w:rPr>
                <w:rFonts w:ascii="Arial" w:hAnsi="Arial" w:cs="Arial"/>
                <w:sz w:val="20"/>
                <w:szCs w:val="20"/>
              </w:rPr>
            </w:pPr>
            <w:r>
              <w:rPr>
                <w:rFonts w:ascii="Arial" w:hAnsi="Arial" w:cs="Arial"/>
                <w:sz w:val="20"/>
                <w:szCs w:val="20"/>
              </w:rPr>
              <w:t xml:space="preserve">Circulate presentation. </w:t>
            </w:r>
          </w:p>
        </w:tc>
      </w:tr>
      <w:tr w:rsidR="00C7084F" w:rsidRPr="00896BAB" w14:paraId="1F5E97DA" w14:textId="77777777" w:rsidTr="00820B4B">
        <w:trPr>
          <w:trHeight w:val="434"/>
        </w:trPr>
        <w:tc>
          <w:tcPr>
            <w:tcW w:w="11755" w:type="dxa"/>
            <w:gridSpan w:val="3"/>
            <w:tcBorders>
              <w:top w:val="single" w:sz="4" w:space="0" w:color="000000"/>
              <w:left w:val="single" w:sz="4" w:space="0" w:color="000000"/>
              <w:bottom w:val="single" w:sz="4" w:space="0" w:color="000000"/>
              <w:right w:val="single" w:sz="4" w:space="0" w:color="000000"/>
            </w:tcBorders>
          </w:tcPr>
          <w:p w14:paraId="45D0954B" w14:textId="7B54FEDF" w:rsidR="00C7084F" w:rsidRDefault="00C7084F" w:rsidP="00B33666">
            <w:r w:rsidRPr="00896BAB">
              <w:rPr>
                <w:rFonts w:ascii="Arial" w:eastAsia="Verdana" w:hAnsi="Arial" w:cs="Arial"/>
                <w:b/>
                <w:sz w:val="20"/>
                <w:szCs w:val="20"/>
              </w:rPr>
              <w:lastRenderedPageBreak/>
              <w:t xml:space="preserve">4. </w:t>
            </w:r>
            <w:r>
              <w:rPr>
                <w:rFonts w:ascii="Arial" w:eastAsia="Verdana" w:hAnsi="Arial" w:cs="Arial"/>
                <w:b/>
                <w:sz w:val="20"/>
                <w:szCs w:val="20"/>
              </w:rPr>
              <w:t>Stirling Community Planning Partnership Update</w:t>
            </w:r>
          </w:p>
        </w:tc>
        <w:tc>
          <w:tcPr>
            <w:tcW w:w="992" w:type="dxa"/>
            <w:tcBorders>
              <w:top w:val="single" w:sz="4" w:space="0" w:color="000000"/>
              <w:left w:val="single" w:sz="4" w:space="0" w:color="000000"/>
              <w:bottom w:val="single" w:sz="4" w:space="0" w:color="000000"/>
              <w:right w:val="single" w:sz="4" w:space="0" w:color="000000"/>
            </w:tcBorders>
            <w:vAlign w:val="center"/>
          </w:tcPr>
          <w:p w14:paraId="6DFC2533" w14:textId="77777777" w:rsidR="00C7084F" w:rsidRPr="00896BAB" w:rsidRDefault="00C7084F" w:rsidP="00E9519F">
            <w:pPr>
              <w:ind w:right="153"/>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7D2C1640" w14:textId="77777777" w:rsidR="00C7084F" w:rsidRDefault="00C7084F" w:rsidP="00561F5D">
            <w:pPr>
              <w:ind w:left="1"/>
              <w:rPr>
                <w:rFonts w:ascii="Arial" w:hAnsi="Arial" w:cs="Arial"/>
                <w:sz w:val="20"/>
                <w:szCs w:val="20"/>
              </w:rPr>
            </w:pPr>
          </w:p>
        </w:tc>
      </w:tr>
      <w:tr w:rsidR="00C7084F" w:rsidRPr="00896BAB" w14:paraId="79EEB5C4" w14:textId="77777777" w:rsidTr="008A16EA">
        <w:trPr>
          <w:trHeight w:val="434"/>
        </w:trPr>
        <w:tc>
          <w:tcPr>
            <w:tcW w:w="1110" w:type="dxa"/>
            <w:tcBorders>
              <w:top w:val="single" w:sz="4" w:space="0" w:color="000000"/>
              <w:left w:val="single" w:sz="4" w:space="0" w:color="000000"/>
              <w:bottom w:val="single" w:sz="4" w:space="0" w:color="000000"/>
              <w:right w:val="single" w:sz="4" w:space="0" w:color="000000"/>
            </w:tcBorders>
          </w:tcPr>
          <w:p w14:paraId="0AF450C1" w14:textId="77777777" w:rsidR="00C7084F" w:rsidRPr="00896BAB" w:rsidRDefault="00C7084F" w:rsidP="00E9519F">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vAlign w:val="center"/>
          </w:tcPr>
          <w:p w14:paraId="0C4DE0EC" w14:textId="1123E3A4" w:rsidR="001A0DE7" w:rsidRDefault="00C7084F" w:rsidP="00413E2A">
            <w:r>
              <w:t xml:space="preserve">Natalie </w:t>
            </w:r>
            <w:r w:rsidR="009901A0">
              <w:t xml:space="preserve">Masterson, CEO </w:t>
            </w:r>
            <w:r w:rsidR="00413E2A">
              <w:t>SVE, gave</w:t>
            </w:r>
            <w:r>
              <w:t xml:space="preserve"> a presentation on </w:t>
            </w:r>
            <w:r w:rsidR="009901A0">
              <w:t>Stirling Community Planning Partnership</w:t>
            </w:r>
            <w:r>
              <w:t xml:space="preserve">. </w:t>
            </w:r>
            <w:r w:rsidR="009901A0">
              <w:t>Natalie thanked everyone for their</w:t>
            </w:r>
            <w:r>
              <w:t xml:space="preserve"> patience on the last year on the </w:t>
            </w:r>
            <w:r w:rsidR="009901A0">
              <w:t>Community Planning Partnership</w:t>
            </w:r>
            <w:r>
              <w:t xml:space="preserve">. Natalie gave the background to the </w:t>
            </w:r>
            <w:r w:rsidR="00413E2A">
              <w:t>C</w:t>
            </w:r>
            <w:r>
              <w:t xml:space="preserve">ommunity </w:t>
            </w:r>
            <w:r w:rsidR="00413E2A">
              <w:t>Planning P</w:t>
            </w:r>
            <w:r>
              <w:t xml:space="preserve">artnership group. </w:t>
            </w:r>
          </w:p>
          <w:p w14:paraId="680B79F7" w14:textId="77777777" w:rsidR="001A0DE7" w:rsidRDefault="001A0DE7" w:rsidP="00C7084F"/>
          <w:p w14:paraId="668AB971" w14:textId="7B6FB397" w:rsidR="00C7084F" w:rsidRDefault="001A0DE7" w:rsidP="00C7084F">
            <w:r>
              <w:t>Natalie took questions from attendees</w:t>
            </w:r>
          </w:p>
          <w:p w14:paraId="1061A3CE" w14:textId="77777777" w:rsidR="00C167A6" w:rsidRDefault="00C167A6" w:rsidP="00C7084F">
            <w:bookmarkStart w:id="0" w:name="_GoBack"/>
            <w:bookmarkEnd w:id="0"/>
          </w:p>
          <w:p w14:paraId="57B7831B" w14:textId="530C0D28" w:rsidR="001A0DE7" w:rsidRDefault="00C7084F" w:rsidP="00C7084F">
            <w:r>
              <w:t>Attendees went into small gro</w:t>
            </w:r>
            <w:r w:rsidR="001A0DE7">
              <w:t xml:space="preserve">ups and had a discussion on the Stirling Community Planning Partnership. </w:t>
            </w:r>
          </w:p>
          <w:p w14:paraId="003F8BC1" w14:textId="77777777" w:rsidR="001A0DE7" w:rsidRDefault="001A0DE7" w:rsidP="00C7084F">
            <w:r>
              <w:t>Attendees gave f</w:t>
            </w:r>
            <w:r w:rsidR="00C7084F">
              <w:t>eedback</w:t>
            </w:r>
            <w:r>
              <w:t>. Attendees were happy to know</w:t>
            </w:r>
            <w:r w:rsidR="00C7084F">
              <w:t xml:space="preserve"> w</w:t>
            </w:r>
            <w:r>
              <w:t>hat is going on and being p</w:t>
            </w:r>
            <w:r w:rsidR="00C7084F">
              <w:t xml:space="preserve">art of a charity/volunteering network. </w:t>
            </w:r>
            <w:r>
              <w:t>They expressed that they are busy but also n</w:t>
            </w:r>
            <w:r w:rsidR="00C7084F">
              <w:t xml:space="preserve">eed to know what is going on. </w:t>
            </w:r>
            <w:r>
              <w:t xml:space="preserve">Some attendees wondered </w:t>
            </w:r>
            <w:r w:rsidR="00C7084F">
              <w:t xml:space="preserve">How do you get involved? </w:t>
            </w:r>
            <w:r>
              <w:t>It is tough as people do not always have the time to attend meetings</w:t>
            </w:r>
            <w:r w:rsidR="00C7084F">
              <w:t xml:space="preserve">, training and </w:t>
            </w:r>
            <w:r>
              <w:t xml:space="preserve">have </w:t>
            </w:r>
            <w:r w:rsidR="00C7084F">
              <w:t xml:space="preserve">capacity to be involved in things that are more strategic. </w:t>
            </w:r>
          </w:p>
          <w:p w14:paraId="6D4F6596" w14:textId="77777777" w:rsidR="00EE0ED3" w:rsidRDefault="00EE0ED3" w:rsidP="00C7084F"/>
          <w:p w14:paraId="06E324EB" w14:textId="63ACFE05" w:rsidR="00C167A6" w:rsidRDefault="001A0DE7" w:rsidP="00C7084F">
            <w:r>
              <w:t>Some of the other items that were discussed were:</w:t>
            </w:r>
          </w:p>
          <w:p w14:paraId="7E99EC3E" w14:textId="77777777" w:rsidR="00EE0ED3" w:rsidRDefault="00EE0ED3" w:rsidP="00C7084F"/>
          <w:p w14:paraId="1321B122" w14:textId="77777777" w:rsidR="001A0DE7" w:rsidRDefault="00C7084F" w:rsidP="001A0DE7">
            <w:pPr>
              <w:pStyle w:val="ListParagraph"/>
              <w:numPr>
                <w:ilvl w:val="0"/>
                <w:numId w:val="2"/>
              </w:numPr>
            </w:pPr>
            <w:r>
              <w:t xml:space="preserve">How do you get the fairness in local authority areas? The notion of a small independent charity in a bigger world. </w:t>
            </w:r>
          </w:p>
          <w:p w14:paraId="612FAA72" w14:textId="77777777" w:rsidR="001A0DE7" w:rsidRDefault="00C7084F" w:rsidP="001A0DE7">
            <w:pPr>
              <w:pStyle w:val="ListParagraph"/>
              <w:numPr>
                <w:ilvl w:val="0"/>
                <w:numId w:val="2"/>
              </w:numPr>
            </w:pPr>
            <w:r>
              <w:t xml:space="preserve">Trying to keep afloat. </w:t>
            </w:r>
          </w:p>
          <w:p w14:paraId="0822D77C" w14:textId="548DDBA2" w:rsidR="001A0DE7" w:rsidRDefault="00C7084F" w:rsidP="001A0DE7">
            <w:pPr>
              <w:pStyle w:val="ListParagraph"/>
              <w:numPr>
                <w:ilvl w:val="0"/>
                <w:numId w:val="2"/>
              </w:numPr>
            </w:pPr>
            <w:r>
              <w:t xml:space="preserve">Time to reflect is good and trying to get the balance of what is more worth the time. Important to network so the voices can be heard. </w:t>
            </w:r>
          </w:p>
          <w:p w14:paraId="26D1AAB0" w14:textId="77777777" w:rsidR="001A0DE7" w:rsidRDefault="00C7084F" w:rsidP="001A0DE7">
            <w:pPr>
              <w:pStyle w:val="ListParagraph"/>
              <w:numPr>
                <w:ilvl w:val="0"/>
                <w:numId w:val="2"/>
              </w:numPr>
            </w:pPr>
            <w:r>
              <w:t xml:space="preserve">Share minutes with everyone and not just people who attended the meetings. To try get views fed in beforehand and also afterwards. How can we make this happen? </w:t>
            </w:r>
          </w:p>
          <w:p w14:paraId="58B49D05" w14:textId="20F309F4" w:rsidR="00C7084F" w:rsidRDefault="00C7084F" w:rsidP="001A0DE7">
            <w:pPr>
              <w:pStyle w:val="ListParagraph"/>
              <w:numPr>
                <w:ilvl w:val="0"/>
                <w:numId w:val="2"/>
              </w:numPr>
            </w:pPr>
            <w:r>
              <w:t xml:space="preserve">Try to balance what you need to do and what needs done. </w:t>
            </w:r>
          </w:p>
          <w:p w14:paraId="7C0366E1" w14:textId="77777777" w:rsidR="00C7084F" w:rsidRDefault="00C7084F" w:rsidP="00B33666"/>
          <w:p w14:paraId="664974EA" w14:textId="77777777" w:rsidR="00C167A6" w:rsidRDefault="00C167A6" w:rsidP="00B33666"/>
          <w:p w14:paraId="32C05D0B" w14:textId="77777777" w:rsidR="00C167A6" w:rsidRDefault="00C167A6" w:rsidP="00B33666"/>
          <w:p w14:paraId="547C0841" w14:textId="77777777" w:rsidR="00C167A6" w:rsidRDefault="00C167A6" w:rsidP="00B33666"/>
          <w:p w14:paraId="2BB3FA91" w14:textId="77777777" w:rsidR="00C167A6" w:rsidRDefault="00C167A6" w:rsidP="00B33666"/>
          <w:p w14:paraId="496242FC" w14:textId="77777777" w:rsidR="00C167A6" w:rsidRDefault="00C167A6" w:rsidP="00B33666"/>
          <w:p w14:paraId="685E8F1B" w14:textId="77777777" w:rsidR="00C167A6" w:rsidRDefault="00C167A6" w:rsidP="00B33666"/>
          <w:p w14:paraId="6981D726" w14:textId="77777777" w:rsidR="00C167A6" w:rsidRDefault="00C167A6" w:rsidP="00B33666"/>
          <w:p w14:paraId="59CAA553" w14:textId="0EA4F619" w:rsidR="00C167A6" w:rsidRDefault="00C167A6" w:rsidP="00B33666"/>
        </w:tc>
        <w:tc>
          <w:tcPr>
            <w:tcW w:w="992" w:type="dxa"/>
            <w:tcBorders>
              <w:top w:val="single" w:sz="4" w:space="0" w:color="000000"/>
              <w:left w:val="single" w:sz="4" w:space="0" w:color="000000"/>
              <w:bottom w:val="single" w:sz="4" w:space="0" w:color="000000"/>
              <w:right w:val="single" w:sz="4" w:space="0" w:color="000000"/>
            </w:tcBorders>
            <w:vAlign w:val="center"/>
          </w:tcPr>
          <w:p w14:paraId="4E35373F" w14:textId="6F81F287" w:rsidR="00C7084F" w:rsidRPr="00896BAB" w:rsidRDefault="00C7084F" w:rsidP="00E9519F">
            <w:pPr>
              <w:ind w:right="153"/>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6A953A69" w14:textId="5C2C8B43" w:rsidR="00C7084F" w:rsidRDefault="009901A0" w:rsidP="009901A0">
            <w:pPr>
              <w:rPr>
                <w:rFonts w:ascii="Arial" w:hAnsi="Arial" w:cs="Arial"/>
                <w:sz w:val="20"/>
                <w:szCs w:val="20"/>
              </w:rPr>
            </w:pPr>
            <w:r>
              <w:rPr>
                <w:rFonts w:ascii="Arial" w:hAnsi="Arial" w:cs="Arial"/>
                <w:sz w:val="20"/>
                <w:szCs w:val="20"/>
              </w:rPr>
              <w:t>Circulate Presentation</w:t>
            </w:r>
          </w:p>
        </w:tc>
      </w:tr>
      <w:tr w:rsidR="008A16EA" w:rsidRPr="00896BAB" w14:paraId="4F1F20D6" w14:textId="1316C450" w:rsidTr="008A16EA">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63F87EA3" w14:textId="26BD3BA8" w:rsidR="008A16EA" w:rsidRPr="00896BAB" w:rsidRDefault="008A16EA" w:rsidP="00FA355C">
            <w:pPr>
              <w:ind w:left="1"/>
              <w:rPr>
                <w:rFonts w:ascii="Arial" w:hAnsi="Arial" w:cs="Arial"/>
                <w:b/>
                <w:sz w:val="20"/>
                <w:szCs w:val="20"/>
              </w:rPr>
            </w:pPr>
            <w:r w:rsidRPr="00896BAB">
              <w:rPr>
                <w:rFonts w:ascii="Arial" w:hAnsi="Arial" w:cs="Arial"/>
                <w:b/>
                <w:sz w:val="20"/>
                <w:szCs w:val="20"/>
              </w:rPr>
              <w:lastRenderedPageBreak/>
              <w:t xml:space="preserve">5. </w:t>
            </w:r>
            <w:r w:rsidR="00FA355C">
              <w:rPr>
                <w:rFonts w:ascii="Arial" w:hAnsi="Arial" w:cs="Arial"/>
                <w:b/>
                <w:sz w:val="20"/>
                <w:szCs w:val="20"/>
              </w:rPr>
              <w:t>Calum Irvine</w:t>
            </w:r>
            <w:r>
              <w:rPr>
                <w:rFonts w:ascii="Arial" w:hAnsi="Arial" w:cs="Arial"/>
                <w:b/>
                <w:sz w:val="20"/>
                <w:szCs w:val="20"/>
              </w:rPr>
              <w:t xml:space="preserve"> </w:t>
            </w:r>
          </w:p>
        </w:tc>
      </w:tr>
      <w:tr w:rsidR="008A16EA" w:rsidRPr="00896BAB" w14:paraId="6FF0BC27" w14:textId="26FDDA97" w:rsidTr="008A16EA">
        <w:trPr>
          <w:trHeight w:val="434"/>
        </w:trPr>
        <w:tc>
          <w:tcPr>
            <w:tcW w:w="1110" w:type="dxa"/>
            <w:tcBorders>
              <w:top w:val="single" w:sz="4" w:space="0" w:color="000000"/>
              <w:left w:val="single" w:sz="4" w:space="0" w:color="000000"/>
              <w:bottom w:val="single" w:sz="4" w:space="0" w:color="000000"/>
              <w:right w:val="single" w:sz="4" w:space="0" w:color="000000"/>
            </w:tcBorders>
          </w:tcPr>
          <w:p w14:paraId="783B819D" w14:textId="77777777" w:rsidR="008A16EA" w:rsidRPr="00896BAB" w:rsidRDefault="008A16EA" w:rsidP="00E9519F">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vAlign w:val="center"/>
          </w:tcPr>
          <w:p w14:paraId="4031F8D4" w14:textId="77777777" w:rsidR="00413E2A" w:rsidRDefault="006757BF" w:rsidP="004C0612">
            <w:r>
              <w:t>Calum Irving</w:t>
            </w:r>
            <w:r w:rsidR="003D45C1">
              <w:t xml:space="preserve">, Head of the Third Sector Unit </w:t>
            </w:r>
            <w:r>
              <w:t xml:space="preserve">from the Scottish </w:t>
            </w:r>
            <w:r w:rsidR="00AE720A">
              <w:t>government</w:t>
            </w:r>
            <w:r w:rsidR="004C0612">
              <w:t xml:space="preserve"> </w:t>
            </w:r>
            <w:r w:rsidR="007F49F5">
              <w:t xml:space="preserve">spoke about his role of </w:t>
            </w:r>
            <w:r w:rsidR="00C14AF4">
              <w:t>t</w:t>
            </w:r>
            <w:r w:rsidR="007F49F5">
              <w:t>he unit and ho</w:t>
            </w:r>
            <w:r w:rsidR="00C14AF4">
              <w:t xml:space="preserve">w they support the third sector. </w:t>
            </w:r>
            <w:r w:rsidR="004C0612">
              <w:t xml:space="preserve">He has only been in post for 9 weeks. </w:t>
            </w:r>
            <w:r w:rsidR="00B74328">
              <w:t>Calum spoke about his background in the third sector</w:t>
            </w:r>
            <w:r w:rsidR="008C71C7">
              <w:t>. He leads 3 teams and support</w:t>
            </w:r>
            <w:r w:rsidR="004C0612">
              <w:t>s</w:t>
            </w:r>
            <w:r w:rsidR="008C71C7">
              <w:t xml:space="preserve"> ministers and senior civil servants to try to help make decisions. </w:t>
            </w:r>
          </w:p>
          <w:p w14:paraId="1930030D" w14:textId="16AB2EE0" w:rsidR="00302C53" w:rsidRDefault="004C0612" w:rsidP="004C0612">
            <w:r>
              <w:t xml:space="preserve">The Third Sector Unit has </w:t>
            </w:r>
            <w:r w:rsidR="00E874D2">
              <w:t>relationship with OSCR and</w:t>
            </w:r>
            <w:r>
              <w:t xml:space="preserve"> are</w:t>
            </w:r>
            <w:r w:rsidR="00E874D2">
              <w:t xml:space="preserve"> working on charity law reform. Calum hopes to contribute intra-gov</w:t>
            </w:r>
            <w:r w:rsidR="009730AF">
              <w:t>ernment</w:t>
            </w:r>
            <w:r w:rsidR="00E874D2">
              <w:t>, intra</w:t>
            </w:r>
            <w:r w:rsidR="00BD5ECF">
              <w:t>-public</w:t>
            </w:r>
            <w:r w:rsidR="00E874D2">
              <w:t xml:space="preserve"> services and better public policy making. </w:t>
            </w:r>
          </w:p>
          <w:p w14:paraId="6329D736" w14:textId="57321B84" w:rsidR="00DF3F03" w:rsidRDefault="00DF3F03" w:rsidP="003D45C1"/>
          <w:p w14:paraId="06316B9F" w14:textId="78051C43" w:rsidR="003A7305" w:rsidRDefault="004C0612" w:rsidP="003D45C1">
            <w:r>
              <w:t>Calum took questions from attendees.</w:t>
            </w:r>
          </w:p>
          <w:p w14:paraId="771A2E72" w14:textId="4274D236" w:rsidR="004C0612" w:rsidRDefault="004C0612" w:rsidP="003D45C1"/>
          <w:p w14:paraId="16B132C4" w14:textId="60ACBC5A" w:rsidR="004C0612" w:rsidRDefault="004C0612" w:rsidP="003D45C1">
            <w:r>
              <w:t>For more information</w:t>
            </w:r>
            <w:r w:rsidR="00777233">
              <w:t>,</w:t>
            </w:r>
            <w:r>
              <w:t xml:space="preserve"> please see </w:t>
            </w:r>
            <w:hyperlink r:id="rId11" w:history="1">
              <w:r w:rsidRPr="00954590">
                <w:rPr>
                  <w:rStyle w:val="Hyperlink"/>
                </w:rPr>
                <w:t>https://www.gov.scot/policies/third-sector/</w:t>
              </w:r>
            </w:hyperlink>
          </w:p>
          <w:p w14:paraId="225777A1" w14:textId="77777777" w:rsidR="004C0612" w:rsidRDefault="004C0612" w:rsidP="003D45C1"/>
          <w:p w14:paraId="0EE97E17" w14:textId="77777777" w:rsidR="003A7305" w:rsidRDefault="003A7305" w:rsidP="003D45C1"/>
          <w:p w14:paraId="1DE85601" w14:textId="30FA5707" w:rsidR="003A7305" w:rsidRPr="00896BAB" w:rsidRDefault="003A7305" w:rsidP="003D45C1">
            <w:pPr>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38227A" w14:textId="77777777" w:rsidR="008A16EA" w:rsidRPr="00896BAB" w:rsidRDefault="008A16EA" w:rsidP="00E9519F">
            <w:pPr>
              <w:ind w:right="153"/>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058F926B" w14:textId="23DF466A" w:rsidR="008A16EA" w:rsidRPr="00896BAB" w:rsidRDefault="004E2723" w:rsidP="00561F5D">
            <w:pPr>
              <w:rPr>
                <w:rFonts w:ascii="Arial" w:hAnsi="Arial" w:cs="Arial"/>
                <w:sz w:val="20"/>
                <w:szCs w:val="20"/>
              </w:rPr>
            </w:pPr>
            <w:r>
              <w:rPr>
                <w:rFonts w:ascii="Arial" w:hAnsi="Arial" w:cs="Arial"/>
                <w:sz w:val="20"/>
                <w:szCs w:val="20"/>
              </w:rPr>
              <w:t>Circulate presentation</w:t>
            </w:r>
          </w:p>
        </w:tc>
      </w:tr>
      <w:tr w:rsidR="008A16EA" w:rsidRPr="00896BAB" w14:paraId="43DAA0F6" w14:textId="60797DB6" w:rsidTr="008A16EA">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7EE8CBAD" w14:textId="73EE7F93" w:rsidR="008A16EA" w:rsidRPr="00896BAB" w:rsidRDefault="008A16EA" w:rsidP="00E9519F">
            <w:pPr>
              <w:ind w:left="1"/>
              <w:rPr>
                <w:rFonts w:ascii="Arial" w:hAnsi="Arial" w:cs="Arial"/>
                <w:b/>
                <w:sz w:val="20"/>
                <w:szCs w:val="20"/>
              </w:rPr>
            </w:pPr>
            <w:r w:rsidRPr="00896BAB">
              <w:rPr>
                <w:rFonts w:ascii="Arial" w:hAnsi="Arial" w:cs="Arial"/>
                <w:b/>
                <w:sz w:val="20"/>
                <w:szCs w:val="20"/>
              </w:rPr>
              <w:t>7. AOCB</w:t>
            </w:r>
          </w:p>
        </w:tc>
      </w:tr>
      <w:tr w:rsidR="008A16EA" w:rsidRPr="00896BAB" w14:paraId="2E81D234" w14:textId="23949373" w:rsidTr="008A16EA">
        <w:trPr>
          <w:trHeight w:val="434"/>
        </w:trPr>
        <w:tc>
          <w:tcPr>
            <w:tcW w:w="1110" w:type="dxa"/>
            <w:tcBorders>
              <w:top w:val="single" w:sz="4" w:space="0" w:color="000000"/>
              <w:left w:val="single" w:sz="4" w:space="0" w:color="000000"/>
              <w:bottom w:val="single" w:sz="4" w:space="0" w:color="000000"/>
              <w:right w:val="single" w:sz="4" w:space="0" w:color="000000"/>
            </w:tcBorders>
          </w:tcPr>
          <w:p w14:paraId="355DD39C" w14:textId="77777777" w:rsidR="008A16EA" w:rsidRPr="00896BAB" w:rsidRDefault="008A16EA" w:rsidP="00B21249">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vAlign w:val="center"/>
          </w:tcPr>
          <w:p w14:paraId="7ACF58E0" w14:textId="77777777" w:rsidR="00BD798D" w:rsidRDefault="003C2567" w:rsidP="00561F5D">
            <w:pPr>
              <w:ind w:right="-613"/>
              <w:rPr>
                <w:rFonts w:ascii="Arial" w:hAnsi="Arial" w:cs="Arial"/>
                <w:sz w:val="20"/>
                <w:szCs w:val="20"/>
              </w:rPr>
            </w:pPr>
            <w:r>
              <w:rPr>
                <w:rFonts w:ascii="Arial" w:hAnsi="Arial" w:cs="Arial"/>
                <w:sz w:val="20"/>
                <w:szCs w:val="20"/>
              </w:rPr>
              <w:t xml:space="preserve">There will be a general election on </w:t>
            </w:r>
            <w:r w:rsidR="00B97A2F">
              <w:rPr>
                <w:rFonts w:ascii="Arial" w:hAnsi="Arial" w:cs="Arial"/>
                <w:sz w:val="20"/>
                <w:szCs w:val="20"/>
              </w:rPr>
              <w:t>12</w:t>
            </w:r>
            <w:r w:rsidR="00B97A2F" w:rsidRPr="00B97A2F">
              <w:rPr>
                <w:rFonts w:ascii="Arial" w:hAnsi="Arial" w:cs="Arial"/>
                <w:sz w:val="20"/>
                <w:szCs w:val="20"/>
                <w:vertAlign w:val="superscript"/>
              </w:rPr>
              <w:t>th</w:t>
            </w:r>
            <w:r w:rsidR="00B97A2F">
              <w:rPr>
                <w:rFonts w:ascii="Arial" w:hAnsi="Arial" w:cs="Arial"/>
                <w:sz w:val="20"/>
                <w:szCs w:val="20"/>
              </w:rPr>
              <w:t xml:space="preserve"> December</w:t>
            </w:r>
            <w:r>
              <w:rPr>
                <w:rFonts w:ascii="Arial" w:hAnsi="Arial" w:cs="Arial"/>
                <w:sz w:val="20"/>
                <w:szCs w:val="20"/>
              </w:rPr>
              <w:t xml:space="preserve">. Registration will close on </w:t>
            </w:r>
            <w:r w:rsidR="00B97A2F">
              <w:rPr>
                <w:rFonts w:ascii="Arial" w:hAnsi="Arial" w:cs="Arial"/>
                <w:sz w:val="20"/>
                <w:szCs w:val="20"/>
              </w:rPr>
              <w:t>26</w:t>
            </w:r>
            <w:r w:rsidR="00B97A2F" w:rsidRPr="00B97A2F">
              <w:rPr>
                <w:rFonts w:ascii="Arial" w:hAnsi="Arial" w:cs="Arial"/>
                <w:sz w:val="20"/>
                <w:szCs w:val="20"/>
                <w:vertAlign w:val="superscript"/>
              </w:rPr>
              <w:t>th</w:t>
            </w:r>
            <w:r w:rsidR="00BD798D">
              <w:rPr>
                <w:rFonts w:ascii="Arial" w:hAnsi="Arial" w:cs="Arial"/>
                <w:sz w:val="20"/>
                <w:szCs w:val="20"/>
              </w:rPr>
              <w:t xml:space="preserve"> November. SVE </w:t>
            </w:r>
            <w:r w:rsidR="00B97A2F">
              <w:rPr>
                <w:rFonts w:ascii="Arial" w:hAnsi="Arial" w:cs="Arial"/>
                <w:sz w:val="20"/>
                <w:szCs w:val="20"/>
              </w:rPr>
              <w:t xml:space="preserve">have been doing </w:t>
            </w:r>
          </w:p>
          <w:p w14:paraId="6B8BE422" w14:textId="10BAC9D1" w:rsidR="008A16EA" w:rsidRPr="00896BAB" w:rsidRDefault="00B97A2F" w:rsidP="00C77220">
            <w:pPr>
              <w:ind w:right="-613"/>
              <w:rPr>
                <w:rFonts w:ascii="Arial" w:hAnsi="Arial" w:cs="Arial"/>
                <w:sz w:val="20"/>
                <w:szCs w:val="20"/>
              </w:rPr>
            </w:pPr>
            <w:r>
              <w:rPr>
                <w:rFonts w:ascii="Arial" w:hAnsi="Arial" w:cs="Arial"/>
                <w:sz w:val="20"/>
                <w:szCs w:val="20"/>
              </w:rPr>
              <w:t>work for the need to for our organisations</w:t>
            </w:r>
            <w:r w:rsidR="00BD798D">
              <w:rPr>
                <w:rFonts w:ascii="Arial" w:hAnsi="Arial" w:cs="Arial"/>
                <w:sz w:val="20"/>
                <w:szCs w:val="20"/>
              </w:rPr>
              <w:t xml:space="preserve"> who need</w:t>
            </w:r>
            <w:r>
              <w:rPr>
                <w:rFonts w:ascii="Arial" w:hAnsi="Arial" w:cs="Arial"/>
                <w:sz w:val="20"/>
                <w:szCs w:val="20"/>
              </w:rPr>
              <w:t xml:space="preserve"> to be registered. </w:t>
            </w:r>
            <w:r w:rsidR="00BD798D">
              <w:rPr>
                <w:rFonts w:ascii="Arial" w:hAnsi="Arial" w:cs="Arial"/>
                <w:sz w:val="20"/>
                <w:szCs w:val="20"/>
              </w:rPr>
              <w:t>To register you can g</w:t>
            </w:r>
            <w:r w:rsidR="00C77220">
              <w:rPr>
                <w:rFonts w:ascii="Arial" w:hAnsi="Arial" w:cs="Arial"/>
                <w:sz w:val="20"/>
                <w:szCs w:val="20"/>
              </w:rPr>
              <w:t>o onto gov.uk. Organisations can c</w:t>
            </w:r>
            <w:r w:rsidR="00AD0E7E">
              <w:rPr>
                <w:rFonts w:ascii="Arial" w:hAnsi="Arial" w:cs="Arial"/>
                <w:sz w:val="20"/>
                <w:szCs w:val="20"/>
              </w:rPr>
              <w:t xml:space="preserve">ampaign on policy issues related to your charity. </w:t>
            </w:r>
          </w:p>
        </w:tc>
        <w:tc>
          <w:tcPr>
            <w:tcW w:w="992" w:type="dxa"/>
            <w:tcBorders>
              <w:top w:val="single" w:sz="4" w:space="0" w:color="000000"/>
              <w:left w:val="single" w:sz="4" w:space="0" w:color="000000"/>
              <w:bottom w:val="single" w:sz="4" w:space="0" w:color="000000"/>
              <w:right w:val="single" w:sz="4" w:space="0" w:color="000000"/>
            </w:tcBorders>
            <w:vAlign w:val="center"/>
          </w:tcPr>
          <w:p w14:paraId="70BBCBBC" w14:textId="77777777" w:rsidR="008A16EA" w:rsidRPr="00896BAB" w:rsidRDefault="008A16EA" w:rsidP="00B21249">
            <w:pPr>
              <w:ind w:right="153"/>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6F83CDFA" w14:textId="77777777" w:rsidR="008A16EA" w:rsidRPr="00896BAB" w:rsidRDefault="008A16EA" w:rsidP="00B21249">
            <w:pPr>
              <w:ind w:left="1"/>
              <w:rPr>
                <w:rFonts w:ascii="Arial" w:hAnsi="Arial" w:cs="Arial"/>
                <w:sz w:val="20"/>
                <w:szCs w:val="20"/>
              </w:rPr>
            </w:pPr>
          </w:p>
        </w:tc>
      </w:tr>
      <w:tr w:rsidR="008A16EA" w:rsidRPr="00896BAB" w14:paraId="0D7B1832" w14:textId="37B51E36" w:rsidTr="008A16EA">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67003195" w14:textId="1EAC5E97" w:rsidR="008A16EA" w:rsidRPr="00896BAB" w:rsidRDefault="008A16EA" w:rsidP="00B21249">
            <w:pPr>
              <w:ind w:left="1"/>
              <w:rPr>
                <w:rFonts w:ascii="Arial" w:hAnsi="Arial" w:cs="Arial"/>
                <w:b/>
                <w:sz w:val="20"/>
                <w:szCs w:val="20"/>
              </w:rPr>
            </w:pPr>
            <w:r w:rsidRPr="00896BAB">
              <w:rPr>
                <w:rFonts w:ascii="Arial" w:hAnsi="Arial" w:cs="Arial"/>
                <w:b/>
                <w:sz w:val="20"/>
                <w:szCs w:val="20"/>
              </w:rPr>
              <w:t>8. Close</w:t>
            </w:r>
          </w:p>
        </w:tc>
      </w:tr>
      <w:tr w:rsidR="008A16EA" w:rsidRPr="00896BAB" w14:paraId="00DE5A1D" w14:textId="6333BCAD" w:rsidTr="008A16EA">
        <w:trPr>
          <w:trHeight w:val="434"/>
        </w:trPr>
        <w:tc>
          <w:tcPr>
            <w:tcW w:w="1110" w:type="dxa"/>
            <w:tcBorders>
              <w:top w:val="single" w:sz="4" w:space="0" w:color="000000"/>
              <w:left w:val="single" w:sz="4" w:space="0" w:color="000000"/>
              <w:bottom w:val="single" w:sz="4" w:space="0" w:color="000000"/>
              <w:right w:val="single" w:sz="4" w:space="0" w:color="000000"/>
            </w:tcBorders>
          </w:tcPr>
          <w:p w14:paraId="465BDB54" w14:textId="77777777" w:rsidR="008A16EA" w:rsidRPr="00896BAB" w:rsidRDefault="008A16EA" w:rsidP="00B21249">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vAlign w:val="center"/>
          </w:tcPr>
          <w:p w14:paraId="4CFA02F3" w14:textId="10F18A3D" w:rsidR="008A16EA" w:rsidRPr="00896BAB" w:rsidRDefault="00DF3F03" w:rsidP="003C2567">
            <w:pPr>
              <w:ind w:right="-613"/>
              <w:rPr>
                <w:rFonts w:ascii="Arial" w:hAnsi="Arial" w:cs="Arial"/>
                <w:sz w:val="20"/>
                <w:szCs w:val="20"/>
              </w:rPr>
            </w:pPr>
            <w:r>
              <w:rPr>
                <w:rFonts w:ascii="Arial" w:hAnsi="Arial" w:cs="Arial"/>
                <w:sz w:val="20"/>
                <w:szCs w:val="20"/>
              </w:rPr>
              <w:t>Natalie than</w:t>
            </w:r>
            <w:r w:rsidR="003C2567">
              <w:rPr>
                <w:rFonts w:ascii="Arial" w:hAnsi="Arial" w:cs="Arial"/>
                <w:sz w:val="20"/>
                <w:szCs w:val="20"/>
              </w:rPr>
              <w:t>ked everyone for attending the Third S</w:t>
            </w:r>
            <w:r>
              <w:rPr>
                <w:rFonts w:ascii="Arial" w:hAnsi="Arial" w:cs="Arial"/>
                <w:sz w:val="20"/>
                <w:szCs w:val="20"/>
              </w:rPr>
              <w:t>ector</w:t>
            </w:r>
            <w:r w:rsidR="003C2567">
              <w:rPr>
                <w:rFonts w:ascii="Arial" w:hAnsi="Arial" w:cs="Arial"/>
                <w:sz w:val="20"/>
                <w:szCs w:val="20"/>
              </w:rPr>
              <w:t xml:space="preserve"> Leader’s f</w:t>
            </w:r>
            <w:r>
              <w:rPr>
                <w:rFonts w:ascii="Arial" w:hAnsi="Arial" w:cs="Arial"/>
                <w:sz w:val="20"/>
                <w:szCs w:val="20"/>
              </w:rPr>
              <w:t xml:space="preserve">orum. </w:t>
            </w:r>
          </w:p>
        </w:tc>
        <w:tc>
          <w:tcPr>
            <w:tcW w:w="992" w:type="dxa"/>
            <w:tcBorders>
              <w:top w:val="single" w:sz="4" w:space="0" w:color="000000"/>
              <w:left w:val="single" w:sz="4" w:space="0" w:color="000000"/>
              <w:bottom w:val="single" w:sz="4" w:space="0" w:color="000000"/>
              <w:right w:val="single" w:sz="4" w:space="0" w:color="000000"/>
            </w:tcBorders>
            <w:vAlign w:val="center"/>
          </w:tcPr>
          <w:p w14:paraId="2E501186" w14:textId="77777777" w:rsidR="008A16EA" w:rsidRPr="00896BAB" w:rsidRDefault="008A16EA" w:rsidP="00B21249">
            <w:pPr>
              <w:ind w:right="153"/>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50BD1513" w14:textId="77777777" w:rsidR="008A16EA" w:rsidRPr="00896BAB" w:rsidRDefault="008A16EA" w:rsidP="00B21249">
            <w:pPr>
              <w:ind w:left="1"/>
              <w:rPr>
                <w:rFonts w:ascii="Arial" w:hAnsi="Arial" w:cs="Arial"/>
                <w:sz w:val="20"/>
                <w:szCs w:val="20"/>
              </w:rPr>
            </w:pPr>
          </w:p>
        </w:tc>
      </w:tr>
      <w:tr w:rsidR="008A16EA" w:rsidRPr="00896BAB" w14:paraId="655D0E07" w14:textId="144DAD21" w:rsidTr="008A16EA">
        <w:trPr>
          <w:trHeight w:val="434"/>
        </w:trPr>
        <w:tc>
          <w:tcPr>
            <w:tcW w:w="15133" w:type="dxa"/>
            <w:gridSpan w:val="5"/>
            <w:tcBorders>
              <w:top w:val="single" w:sz="4" w:space="0" w:color="000000"/>
              <w:left w:val="single" w:sz="4" w:space="0" w:color="000000"/>
              <w:bottom w:val="single" w:sz="4" w:space="0" w:color="000000"/>
              <w:right w:val="single" w:sz="4" w:space="0" w:color="000000"/>
            </w:tcBorders>
          </w:tcPr>
          <w:p w14:paraId="7122F6A5" w14:textId="60216FFD" w:rsidR="008A16EA" w:rsidRPr="00896BAB" w:rsidRDefault="008A16EA" w:rsidP="00B21249">
            <w:pPr>
              <w:ind w:left="1"/>
              <w:rPr>
                <w:rFonts w:ascii="Arial" w:hAnsi="Arial" w:cs="Arial"/>
                <w:b/>
                <w:sz w:val="20"/>
                <w:szCs w:val="20"/>
              </w:rPr>
            </w:pPr>
            <w:r w:rsidRPr="00896BAB">
              <w:rPr>
                <w:rFonts w:ascii="Arial" w:hAnsi="Arial" w:cs="Arial"/>
                <w:b/>
                <w:sz w:val="20"/>
                <w:szCs w:val="20"/>
              </w:rPr>
              <w:t>9. Next Meeting</w:t>
            </w:r>
          </w:p>
        </w:tc>
      </w:tr>
      <w:tr w:rsidR="008A16EA" w:rsidRPr="00896BAB" w14:paraId="6C57428F" w14:textId="6B7C2FBF" w:rsidTr="008A16EA">
        <w:trPr>
          <w:trHeight w:val="434"/>
        </w:trPr>
        <w:tc>
          <w:tcPr>
            <w:tcW w:w="1110" w:type="dxa"/>
            <w:tcBorders>
              <w:top w:val="single" w:sz="4" w:space="0" w:color="000000"/>
              <w:left w:val="single" w:sz="4" w:space="0" w:color="000000"/>
              <w:bottom w:val="single" w:sz="4" w:space="0" w:color="000000"/>
              <w:right w:val="single" w:sz="4" w:space="0" w:color="000000"/>
            </w:tcBorders>
          </w:tcPr>
          <w:p w14:paraId="327F32E4" w14:textId="77777777" w:rsidR="008A16EA" w:rsidRPr="00896BAB" w:rsidRDefault="008A16EA" w:rsidP="00B21249">
            <w:pPr>
              <w:rPr>
                <w:rFonts w:ascii="Arial" w:hAnsi="Arial" w:cs="Arial"/>
                <w:sz w:val="20"/>
                <w:szCs w:val="20"/>
              </w:rPr>
            </w:pPr>
          </w:p>
        </w:tc>
        <w:tc>
          <w:tcPr>
            <w:tcW w:w="10645" w:type="dxa"/>
            <w:gridSpan w:val="2"/>
            <w:tcBorders>
              <w:top w:val="single" w:sz="4" w:space="0" w:color="000000"/>
              <w:left w:val="single" w:sz="4" w:space="0" w:color="000000"/>
              <w:bottom w:val="single" w:sz="4" w:space="0" w:color="000000"/>
              <w:right w:val="single" w:sz="4" w:space="0" w:color="000000"/>
            </w:tcBorders>
            <w:vAlign w:val="center"/>
          </w:tcPr>
          <w:p w14:paraId="54D01F02" w14:textId="46A0112D" w:rsidR="008A16EA" w:rsidRPr="00896BAB" w:rsidRDefault="00413E2A" w:rsidP="00B21249">
            <w:pPr>
              <w:ind w:right="-613"/>
              <w:rPr>
                <w:rFonts w:ascii="Arial" w:hAnsi="Arial" w:cs="Arial"/>
                <w:sz w:val="20"/>
                <w:szCs w:val="20"/>
              </w:rPr>
            </w:pPr>
            <w:r>
              <w:rPr>
                <w:rFonts w:ascii="Arial" w:hAnsi="Arial" w:cs="Arial"/>
                <w:sz w:val="20"/>
                <w:szCs w:val="20"/>
              </w:rPr>
              <w:t>Tuesday 11 February 2020</w:t>
            </w:r>
            <w:r w:rsidR="008C44B9">
              <w:rPr>
                <w:rFonts w:ascii="Arial" w:hAnsi="Arial" w:cs="Arial"/>
                <w:sz w:val="20"/>
                <w:szCs w:val="20"/>
              </w:rPr>
              <w:t xml:space="preserve"> – The Barracks Conference Centre</w:t>
            </w:r>
          </w:p>
        </w:tc>
        <w:tc>
          <w:tcPr>
            <w:tcW w:w="992" w:type="dxa"/>
            <w:tcBorders>
              <w:top w:val="single" w:sz="4" w:space="0" w:color="000000"/>
              <w:left w:val="single" w:sz="4" w:space="0" w:color="000000"/>
              <w:bottom w:val="single" w:sz="4" w:space="0" w:color="000000"/>
              <w:right w:val="single" w:sz="4" w:space="0" w:color="000000"/>
            </w:tcBorders>
            <w:vAlign w:val="center"/>
          </w:tcPr>
          <w:p w14:paraId="4F4262D2" w14:textId="77777777" w:rsidR="008A16EA" w:rsidRPr="00896BAB" w:rsidRDefault="008A16EA" w:rsidP="00B21249">
            <w:pPr>
              <w:ind w:right="153"/>
              <w:jc w:val="center"/>
              <w:rPr>
                <w:rFonts w:ascii="Arial" w:hAnsi="Arial" w:cs="Arial"/>
                <w:sz w:val="20"/>
                <w:szCs w:val="20"/>
              </w:rPr>
            </w:pPr>
          </w:p>
        </w:tc>
        <w:tc>
          <w:tcPr>
            <w:tcW w:w="2386" w:type="dxa"/>
            <w:tcBorders>
              <w:top w:val="single" w:sz="4" w:space="0" w:color="000000"/>
              <w:left w:val="single" w:sz="4" w:space="0" w:color="000000"/>
              <w:bottom w:val="single" w:sz="4" w:space="0" w:color="000000"/>
              <w:right w:val="single" w:sz="4" w:space="0" w:color="000000"/>
            </w:tcBorders>
            <w:vAlign w:val="center"/>
          </w:tcPr>
          <w:p w14:paraId="40D5FCFD" w14:textId="77777777" w:rsidR="008A16EA" w:rsidRPr="00896BAB" w:rsidRDefault="008A16EA" w:rsidP="00B21249">
            <w:pPr>
              <w:ind w:left="1"/>
              <w:rPr>
                <w:rFonts w:ascii="Arial" w:hAnsi="Arial" w:cs="Arial"/>
                <w:sz w:val="20"/>
                <w:szCs w:val="20"/>
              </w:rPr>
            </w:pPr>
          </w:p>
        </w:tc>
      </w:tr>
    </w:tbl>
    <w:p w14:paraId="028808D8" w14:textId="1368E6EF" w:rsidR="00F26F5A" w:rsidRDefault="00F26F5A">
      <w:pPr>
        <w:jc w:val="both"/>
      </w:pPr>
    </w:p>
    <w:sectPr w:rsidR="00F26F5A" w:rsidSect="002A77C5">
      <w:footerReference w:type="default" r:id="rId12"/>
      <w:pgSz w:w="16841" w:h="11899" w:orient="landscape"/>
      <w:pgMar w:top="708" w:right="9186" w:bottom="1179" w:left="8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EF0C6" w14:textId="77777777" w:rsidR="003E171C" w:rsidRDefault="003E171C" w:rsidP="00652063">
      <w:r>
        <w:separator/>
      </w:r>
    </w:p>
  </w:endnote>
  <w:endnote w:type="continuationSeparator" w:id="0">
    <w:p w14:paraId="253983F4" w14:textId="77777777" w:rsidR="003E171C" w:rsidRDefault="003E171C" w:rsidP="0065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E37DD" w14:textId="049FD149" w:rsidR="00251E8E" w:rsidRDefault="00251E8E" w:rsidP="00251E8E">
    <w:pPr>
      <w:pStyle w:val="Footer"/>
      <w:tabs>
        <w:tab w:val="clear" w:pos="9026"/>
      </w:tabs>
      <w:ind w:right="-9073"/>
    </w:pPr>
    <w:r>
      <w:t>Stirlingshire Voluntary Enterprise is registered as a Company Limited by Guarantee SC387876 Registered Scottish Charity Number SC041875</w:t>
    </w:r>
  </w:p>
  <w:p w14:paraId="7F23B3D1" w14:textId="77777777" w:rsidR="00DF2D1B" w:rsidRDefault="00DF2D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8AE0" w14:textId="77777777" w:rsidR="003E171C" w:rsidRDefault="003E171C" w:rsidP="00652063">
      <w:r>
        <w:separator/>
      </w:r>
    </w:p>
  </w:footnote>
  <w:footnote w:type="continuationSeparator" w:id="0">
    <w:p w14:paraId="2AA32031" w14:textId="77777777" w:rsidR="003E171C" w:rsidRDefault="003E171C" w:rsidP="006520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366"/>
    <w:multiLevelType w:val="hybridMultilevel"/>
    <w:tmpl w:val="9D009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30D2538"/>
    <w:multiLevelType w:val="hybridMultilevel"/>
    <w:tmpl w:val="3910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ED4E75"/>
    <w:multiLevelType w:val="hybridMultilevel"/>
    <w:tmpl w:val="1E96A5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5A"/>
    <w:rsid w:val="00001C32"/>
    <w:rsid w:val="00002613"/>
    <w:rsid w:val="00005789"/>
    <w:rsid w:val="00013AE7"/>
    <w:rsid w:val="000171AF"/>
    <w:rsid w:val="00020851"/>
    <w:rsid w:val="00020A13"/>
    <w:rsid w:val="00024ED2"/>
    <w:rsid w:val="00033DF7"/>
    <w:rsid w:val="000350ED"/>
    <w:rsid w:val="00035AA2"/>
    <w:rsid w:val="00036B69"/>
    <w:rsid w:val="000430FA"/>
    <w:rsid w:val="0004778C"/>
    <w:rsid w:val="000600C5"/>
    <w:rsid w:val="00061B2F"/>
    <w:rsid w:val="0006269C"/>
    <w:rsid w:val="00065608"/>
    <w:rsid w:val="00080274"/>
    <w:rsid w:val="000840D6"/>
    <w:rsid w:val="00085768"/>
    <w:rsid w:val="0008658A"/>
    <w:rsid w:val="00092B38"/>
    <w:rsid w:val="00095D1E"/>
    <w:rsid w:val="00095F7F"/>
    <w:rsid w:val="000A2E3C"/>
    <w:rsid w:val="000B4A74"/>
    <w:rsid w:val="000C23EE"/>
    <w:rsid w:val="000C4966"/>
    <w:rsid w:val="000D24F2"/>
    <w:rsid w:val="000F13CF"/>
    <w:rsid w:val="000F40BC"/>
    <w:rsid w:val="000F4440"/>
    <w:rsid w:val="00100AA2"/>
    <w:rsid w:val="00104CDB"/>
    <w:rsid w:val="0011528D"/>
    <w:rsid w:val="00116B2E"/>
    <w:rsid w:val="00122F05"/>
    <w:rsid w:val="001234E0"/>
    <w:rsid w:val="00125C0C"/>
    <w:rsid w:val="00126AC9"/>
    <w:rsid w:val="001322F4"/>
    <w:rsid w:val="00133867"/>
    <w:rsid w:val="0015054C"/>
    <w:rsid w:val="001510CA"/>
    <w:rsid w:val="001549E8"/>
    <w:rsid w:val="001554CE"/>
    <w:rsid w:val="00172E07"/>
    <w:rsid w:val="00183FFA"/>
    <w:rsid w:val="0018416F"/>
    <w:rsid w:val="00185053"/>
    <w:rsid w:val="00187D65"/>
    <w:rsid w:val="001A0DE7"/>
    <w:rsid w:val="001A2F0D"/>
    <w:rsid w:val="001A64D3"/>
    <w:rsid w:val="001A653E"/>
    <w:rsid w:val="001B0FA3"/>
    <w:rsid w:val="001C4ED3"/>
    <w:rsid w:val="001D5287"/>
    <w:rsid w:val="001E50D6"/>
    <w:rsid w:val="001E5920"/>
    <w:rsid w:val="001F7393"/>
    <w:rsid w:val="00203554"/>
    <w:rsid w:val="00213359"/>
    <w:rsid w:val="00227379"/>
    <w:rsid w:val="00227E32"/>
    <w:rsid w:val="00231529"/>
    <w:rsid w:val="0024097F"/>
    <w:rsid w:val="0024423A"/>
    <w:rsid w:val="002458E7"/>
    <w:rsid w:val="00250727"/>
    <w:rsid w:val="00251E8E"/>
    <w:rsid w:val="00263DB4"/>
    <w:rsid w:val="00280678"/>
    <w:rsid w:val="00282CB9"/>
    <w:rsid w:val="00284AE9"/>
    <w:rsid w:val="002919CD"/>
    <w:rsid w:val="002A09C4"/>
    <w:rsid w:val="002A1F23"/>
    <w:rsid w:val="002A50E0"/>
    <w:rsid w:val="002A77C5"/>
    <w:rsid w:val="002B132E"/>
    <w:rsid w:val="002B4B77"/>
    <w:rsid w:val="002B74F1"/>
    <w:rsid w:val="002E4DE1"/>
    <w:rsid w:val="002E5436"/>
    <w:rsid w:val="002E556D"/>
    <w:rsid w:val="00300DC8"/>
    <w:rsid w:val="00301977"/>
    <w:rsid w:val="00302C53"/>
    <w:rsid w:val="00315A2F"/>
    <w:rsid w:val="00315DAA"/>
    <w:rsid w:val="00327D38"/>
    <w:rsid w:val="00330639"/>
    <w:rsid w:val="00332AA3"/>
    <w:rsid w:val="003412E1"/>
    <w:rsid w:val="0034180F"/>
    <w:rsid w:val="0034535B"/>
    <w:rsid w:val="00352172"/>
    <w:rsid w:val="00353395"/>
    <w:rsid w:val="00357CA1"/>
    <w:rsid w:val="00362288"/>
    <w:rsid w:val="00363E83"/>
    <w:rsid w:val="00370E34"/>
    <w:rsid w:val="00391A0A"/>
    <w:rsid w:val="003A7305"/>
    <w:rsid w:val="003A73BB"/>
    <w:rsid w:val="003B0735"/>
    <w:rsid w:val="003B46A4"/>
    <w:rsid w:val="003C2224"/>
    <w:rsid w:val="003C2567"/>
    <w:rsid w:val="003C3432"/>
    <w:rsid w:val="003C450A"/>
    <w:rsid w:val="003D246B"/>
    <w:rsid w:val="003D2BF7"/>
    <w:rsid w:val="003D4439"/>
    <w:rsid w:val="003D45C1"/>
    <w:rsid w:val="003E171C"/>
    <w:rsid w:val="003E615A"/>
    <w:rsid w:val="003F1073"/>
    <w:rsid w:val="004001B3"/>
    <w:rsid w:val="004026E4"/>
    <w:rsid w:val="00413E2A"/>
    <w:rsid w:val="00424F94"/>
    <w:rsid w:val="00432AE8"/>
    <w:rsid w:val="0043396F"/>
    <w:rsid w:val="0043399D"/>
    <w:rsid w:val="004350F6"/>
    <w:rsid w:val="00442707"/>
    <w:rsid w:val="00450360"/>
    <w:rsid w:val="00453E39"/>
    <w:rsid w:val="00456738"/>
    <w:rsid w:val="00457620"/>
    <w:rsid w:val="00461CCF"/>
    <w:rsid w:val="00473888"/>
    <w:rsid w:val="0047666A"/>
    <w:rsid w:val="00484C0D"/>
    <w:rsid w:val="004A18BB"/>
    <w:rsid w:val="004C0612"/>
    <w:rsid w:val="004C1E70"/>
    <w:rsid w:val="004C3EF9"/>
    <w:rsid w:val="004D287D"/>
    <w:rsid w:val="004E2723"/>
    <w:rsid w:val="00501085"/>
    <w:rsid w:val="00524EA7"/>
    <w:rsid w:val="00534376"/>
    <w:rsid w:val="00535551"/>
    <w:rsid w:val="00557EF6"/>
    <w:rsid w:val="00561F5D"/>
    <w:rsid w:val="005646D3"/>
    <w:rsid w:val="00574A27"/>
    <w:rsid w:val="00584768"/>
    <w:rsid w:val="005969B6"/>
    <w:rsid w:val="005A22DD"/>
    <w:rsid w:val="005B27CE"/>
    <w:rsid w:val="005C06B2"/>
    <w:rsid w:val="005C159F"/>
    <w:rsid w:val="005C2538"/>
    <w:rsid w:val="005C3F3F"/>
    <w:rsid w:val="005C6639"/>
    <w:rsid w:val="005D0B7C"/>
    <w:rsid w:val="005E2DF8"/>
    <w:rsid w:val="005E3EEE"/>
    <w:rsid w:val="005E68CF"/>
    <w:rsid w:val="005E7098"/>
    <w:rsid w:val="005F0A2B"/>
    <w:rsid w:val="005F36F2"/>
    <w:rsid w:val="005F7D2A"/>
    <w:rsid w:val="0060580E"/>
    <w:rsid w:val="006063D2"/>
    <w:rsid w:val="00611EDB"/>
    <w:rsid w:val="00614B43"/>
    <w:rsid w:val="006166D0"/>
    <w:rsid w:val="00624D2B"/>
    <w:rsid w:val="006310B3"/>
    <w:rsid w:val="00632A30"/>
    <w:rsid w:val="00636FE2"/>
    <w:rsid w:val="006410BA"/>
    <w:rsid w:val="00652063"/>
    <w:rsid w:val="006534CD"/>
    <w:rsid w:val="00660E26"/>
    <w:rsid w:val="00661958"/>
    <w:rsid w:val="006637F4"/>
    <w:rsid w:val="006662D7"/>
    <w:rsid w:val="006709CD"/>
    <w:rsid w:val="006757BF"/>
    <w:rsid w:val="00694AD0"/>
    <w:rsid w:val="006972AA"/>
    <w:rsid w:val="00697D19"/>
    <w:rsid w:val="006A277E"/>
    <w:rsid w:val="006B19D2"/>
    <w:rsid w:val="006B61DB"/>
    <w:rsid w:val="006D3D6F"/>
    <w:rsid w:val="006F0441"/>
    <w:rsid w:val="006F50FB"/>
    <w:rsid w:val="00703D0E"/>
    <w:rsid w:val="007056EB"/>
    <w:rsid w:val="007059DB"/>
    <w:rsid w:val="00710F45"/>
    <w:rsid w:val="007138E0"/>
    <w:rsid w:val="00716FEE"/>
    <w:rsid w:val="00723618"/>
    <w:rsid w:val="007267FA"/>
    <w:rsid w:val="007333CD"/>
    <w:rsid w:val="0073454D"/>
    <w:rsid w:val="00736739"/>
    <w:rsid w:val="00743BE6"/>
    <w:rsid w:val="00746233"/>
    <w:rsid w:val="00746322"/>
    <w:rsid w:val="0075291D"/>
    <w:rsid w:val="00760F25"/>
    <w:rsid w:val="007620CC"/>
    <w:rsid w:val="00764BDE"/>
    <w:rsid w:val="00773F51"/>
    <w:rsid w:val="00777233"/>
    <w:rsid w:val="007920E7"/>
    <w:rsid w:val="007A1B44"/>
    <w:rsid w:val="007A5787"/>
    <w:rsid w:val="007C00F6"/>
    <w:rsid w:val="007C5773"/>
    <w:rsid w:val="007C7CEB"/>
    <w:rsid w:val="007D3452"/>
    <w:rsid w:val="007D7A94"/>
    <w:rsid w:val="007E2F48"/>
    <w:rsid w:val="007E4A9E"/>
    <w:rsid w:val="007F3481"/>
    <w:rsid w:val="007F429C"/>
    <w:rsid w:val="007F49F5"/>
    <w:rsid w:val="007F4BDA"/>
    <w:rsid w:val="007F7216"/>
    <w:rsid w:val="00800CFA"/>
    <w:rsid w:val="00805579"/>
    <w:rsid w:val="00814027"/>
    <w:rsid w:val="00822DCD"/>
    <w:rsid w:val="008402D5"/>
    <w:rsid w:val="0084496B"/>
    <w:rsid w:val="0085479B"/>
    <w:rsid w:val="0087253F"/>
    <w:rsid w:val="00872595"/>
    <w:rsid w:val="00880EAF"/>
    <w:rsid w:val="00882DBC"/>
    <w:rsid w:val="00883D1F"/>
    <w:rsid w:val="00892C1B"/>
    <w:rsid w:val="008949E8"/>
    <w:rsid w:val="00896BAB"/>
    <w:rsid w:val="008A16EA"/>
    <w:rsid w:val="008A35EB"/>
    <w:rsid w:val="008A57A4"/>
    <w:rsid w:val="008A7318"/>
    <w:rsid w:val="008B05B0"/>
    <w:rsid w:val="008B240B"/>
    <w:rsid w:val="008B5DB7"/>
    <w:rsid w:val="008B77F1"/>
    <w:rsid w:val="008C0C55"/>
    <w:rsid w:val="008C44B9"/>
    <w:rsid w:val="008C49E1"/>
    <w:rsid w:val="008C71C7"/>
    <w:rsid w:val="008C7B4E"/>
    <w:rsid w:val="008D680C"/>
    <w:rsid w:val="008D6B29"/>
    <w:rsid w:val="008E1445"/>
    <w:rsid w:val="008F0963"/>
    <w:rsid w:val="008F63BD"/>
    <w:rsid w:val="008F6D74"/>
    <w:rsid w:val="00900372"/>
    <w:rsid w:val="0090590A"/>
    <w:rsid w:val="009135CA"/>
    <w:rsid w:val="00913782"/>
    <w:rsid w:val="00915599"/>
    <w:rsid w:val="009158B3"/>
    <w:rsid w:val="00922EA0"/>
    <w:rsid w:val="00925EA3"/>
    <w:rsid w:val="00930A88"/>
    <w:rsid w:val="00946A0D"/>
    <w:rsid w:val="00946B4F"/>
    <w:rsid w:val="009523A4"/>
    <w:rsid w:val="00952D74"/>
    <w:rsid w:val="00954311"/>
    <w:rsid w:val="00961B2A"/>
    <w:rsid w:val="0096228E"/>
    <w:rsid w:val="009730AF"/>
    <w:rsid w:val="009844CE"/>
    <w:rsid w:val="009875BA"/>
    <w:rsid w:val="009901A0"/>
    <w:rsid w:val="00990DB9"/>
    <w:rsid w:val="009972ED"/>
    <w:rsid w:val="009A12C2"/>
    <w:rsid w:val="009A5E65"/>
    <w:rsid w:val="009B1561"/>
    <w:rsid w:val="009B6BA4"/>
    <w:rsid w:val="009D14E9"/>
    <w:rsid w:val="009E1B1B"/>
    <w:rsid w:val="009E1E90"/>
    <w:rsid w:val="009E55F9"/>
    <w:rsid w:val="009F4E59"/>
    <w:rsid w:val="00A06CEA"/>
    <w:rsid w:val="00A1288F"/>
    <w:rsid w:val="00A1737D"/>
    <w:rsid w:val="00A40BAC"/>
    <w:rsid w:val="00A4463C"/>
    <w:rsid w:val="00A51773"/>
    <w:rsid w:val="00A53146"/>
    <w:rsid w:val="00A63FAF"/>
    <w:rsid w:val="00A647BB"/>
    <w:rsid w:val="00A667E0"/>
    <w:rsid w:val="00A74F4B"/>
    <w:rsid w:val="00A80881"/>
    <w:rsid w:val="00A81136"/>
    <w:rsid w:val="00A934BE"/>
    <w:rsid w:val="00A950DD"/>
    <w:rsid w:val="00AA439E"/>
    <w:rsid w:val="00AA455F"/>
    <w:rsid w:val="00AA57FD"/>
    <w:rsid w:val="00AC0901"/>
    <w:rsid w:val="00AC4F2B"/>
    <w:rsid w:val="00AC619D"/>
    <w:rsid w:val="00AD0E7E"/>
    <w:rsid w:val="00AE378B"/>
    <w:rsid w:val="00AE720A"/>
    <w:rsid w:val="00AE75C0"/>
    <w:rsid w:val="00AF0F3A"/>
    <w:rsid w:val="00AF519F"/>
    <w:rsid w:val="00B028EE"/>
    <w:rsid w:val="00B072A6"/>
    <w:rsid w:val="00B1311B"/>
    <w:rsid w:val="00B14174"/>
    <w:rsid w:val="00B1628A"/>
    <w:rsid w:val="00B20904"/>
    <w:rsid w:val="00B21249"/>
    <w:rsid w:val="00B21608"/>
    <w:rsid w:val="00B274D9"/>
    <w:rsid w:val="00B27FB3"/>
    <w:rsid w:val="00B32FC1"/>
    <w:rsid w:val="00B33666"/>
    <w:rsid w:val="00B36A1B"/>
    <w:rsid w:val="00B47827"/>
    <w:rsid w:val="00B54759"/>
    <w:rsid w:val="00B63812"/>
    <w:rsid w:val="00B651C0"/>
    <w:rsid w:val="00B666C3"/>
    <w:rsid w:val="00B74328"/>
    <w:rsid w:val="00B778A2"/>
    <w:rsid w:val="00B83DC9"/>
    <w:rsid w:val="00B85D9F"/>
    <w:rsid w:val="00B8661E"/>
    <w:rsid w:val="00B909BC"/>
    <w:rsid w:val="00B91B4F"/>
    <w:rsid w:val="00B9323D"/>
    <w:rsid w:val="00B978C3"/>
    <w:rsid w:val="00B97A2F"/>
    <w:rsid w:val="00BA1CD6"/>
    <w:rsid w:val="00BA3765"/>
    <w:rsid w:val="00BC0D59"/>
    <w:rsid w:val="00BD38DE"/>
    <w:rsid w:val="00BD5ECF"/>
    <w:rsid w:val="00BD77FF"/>
    <w:rsid w:val="00BD798D"/>
    <w:rsid w:val="00BE0E51"/>
    <w:rsid w:val="00BE63FF"/>
    <w:rsid w:val="00BE74AF"/>
    <w:rsid w:val="00BF0FE0"/>
    <w:rsid w:val="00BF16DD"/>
    <w:rsid w:val="00C02158"/>
    <w:rsid w:val="00C02D51"/>
    <w:rsid w:val="00C056F7"/>
    <w:rsid w:val="00C14AF4"/>
    <w:rsid w:val="00C167A6"/>
    <w:rsid w:val="00C20988"/>
    <w:rsid w:val="00C3297E"/>
    <w:rsid w:val="00C36D52"/>
    <w:rsid w:val="00C41014"/>
    <w:rsid w:val="00C437B9"/>
    <w:rsid w:val="00C4759F"/>
    <w:rsid w:val="00C60821"/>
    <w:rsid w:val="00C67748"/>
    <w:rsid w:val="00C7084F"/>
    <w:rsid w:val="00C7277E"/>
    <w:rsid w:val="00C77220"/>
    <w:rsid w:val="00C85460"/>
    <w:rsid w:val="00C91A29"/>
    <w:rsid w:val="00CA29F7"/>
    <w:rsid w:val="00CB3E83"/>
    <w:rsid w:val="00CB762B"/>
    <w:rsid w:val="00CD23B8"/>
    <w:rsid w:val="00CD2BD0"/>
    <w:rsid w:val="00CE1382"/>
    <w:rsid w:val="00CE253F"/>
    <w:rsid w:val="00CE334E"/>
    <w:rsid w:val="00CE5E09"/>
    <w:rsid w:val="00CF1C1C"/>
    <w:rsid w:val="00D05DAD"/>
    <w:rsid w:val="00D114BB"/>
    <w:rsid w:val="00D2255D"/>
    <w:rsid w:val="00D254ED"/>
    <w:rsid w:val="00D259EB"/>
    <w:rsid w:val="00D33A1F"/>
    <w:rsid w:val="00D370A9"/>
    <w:rsid w:val="00D500F7"/>
    <w:rsid w:val="00D50A1F"/>
    <w:rsid w:val="00D526E0"/>
    <w:rsid w:val="00D57E99"/>
    <w:rsid w:val="00D80BA0"/>
    <w:rsid w:val="00DA3EC0"/>
    <w:rsid w:val="00DB3CFA"/>
    <w:rsid w:val="00DC241F"/>
    <w:rsid w:val="00DD0F1D"/>
    <w:rsid w:val="00DD234D"/>
    <w:rsid w:val="00DD33EC"/>
    <w:rsid w:val="00DE0B46"/>
    <w:rsid w:val="00DE6BA5"/>
    <w:rsid w:val="00DF2D1B"/>
    <w:rsid w:val="00DF3F03"/>
    <w:rsid w:val="00DF4F66"/>
    <w:rsid w:val="00DF7D76"/>
    <w:rsid w:val="00E05019"/>
    <w:rsid w:val="00E136F9"/>
    <w:rsid w:val="00E22C44"/>
    <w:rsid w:val="00E23E92"/>
    <w:rsid w:val="00E25E4A"/>
    <w:rsid w:val="00E339EC"/>
    <w:rsid w:val="00E34FFD"/>
    <w:rsid w:val="00E372FD"/>
    <w:rsid w:val="00E4685D"/>
    <w:rsid w:val="00E554F8"/>
    <w:rsid w:val="00E61577"/>
    <w:rsid w:val="00E61889"/>
    <w:rsid w:val="00E6624D"/>
    <w:rsid w:val="00E7213E"/>
    <w:rsid w:val="00E7702F"/>
    <w:rsid w:val="00E821B9"/>
    <w:rsid w:val="00E83B8F"/>
    <w:rsid w:val="00E86D83"/>
    <w:rsid w:val="00E874D2"/>
    <w:rsid w:val="00E97F66"/>
    <w:rsid w:val="00EB0519"/>
    <w:rsid w:val="00EB4ECC"/>
    <w:rsid w:val="00ED1C82"/>
    <w:rsid w:val="00ED368E"/>
    <w:rsid w:val="00ED758A"/>
    <w:rsid w:val="00EE0ED3"/>
    <w:rsid w:val="00EE70F5"/>
    <w:rsid w:val="00EF239B"/>
    <w:rsid w:val="00F066BF"/>
    <w:rsid w:val="00F11F6F"/>
    <w:rsid w:val="00F13BFB"/>
    <w:rsid w:val="00F26F5A"/>
    <w:rsid w:val="00F30746"/>
    <w:rsid w:val="00F30CBC"/>
    <w:rsid w:val="00F33460"/>
    <w:rsid w:val="00F45892"/>
    <w:rsid w:val="00F50E64"/>
    <w:rsid w:val="00F637E8"/>
    <w:rsid w:val="00F669F1"/>
    <w:rsid w:val="00F71FFD"/>
    <w:rsid w:val="00F7624D"/>
    <w:rsid w:val="00F90B2B"/>
    <w:rsid w:val="00FA355C"/>
    <w:rsid w:val="00FA4167"/>
    <w:rsid w:val="00FA7FD5"/>
    <w:rsid w:val="00FB4E3C"/>
    <w:rsid w:val="00FC5CE5"/>
    <w:rsid w:val="00FE44C2"/>
    <w:rsid w:val="00FF15D4"/>
    <w:rsid w:val="00FF3166"/>
    <w:rsid w:val="00FF5174"/>
    <w:rsid w:val="00FF6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9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63812"/>
    <w:rPr>
      <w:sz w:val="16"/>
      <w:szCs w:val="16"/>
    </w:rPr>
  </w:style>
  <w:style w:type="paragraph" w:styleId="CommentText">
    <w:name w:val="annotation text"/>
    <w:basedOn w:val="Normal"/>
    <w:link w:val="CommentTextChar"/>
    <w:uiPriority w:val="99"/>
    <w:semiHidden/>
    <w:unhideWhenUsed/>
    <w:rsid w:val="00B63812"/>
    <w:rPr>
      <w:sz w:val="20"/>
      <w:szCs w:val="20"/>
    </w:rPr>
  </w:style>
  <w:style w:type="character" w:customStyle="1" w:styleId="CommentTextChar">
    <w:name w:val="Comment Text Char"/>
    <w:basedOn w:val="DefaultParagraphFont"/>
    <w:link w:val="CommentText"/>
    <w:uiPriority w:val="99"/>
    <w:semiHidden/>
    <w:rsid w:val="00B6381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63812"/>
    <w:rPr>
      <w:b/>
      <w:bCs/>
    </w:rPr>
  </w:style>
  <w:style w:type="character" w:customStyle="1" w:styleId="CommentSubjectChar">
    <w:name w:val="Comment Subject Char"/>
    <w:basedOn w:val="CommentTextChar"/>
    <w:link w:val="CommentSubject"/>
    <w:uiPriority w:val="99"/>
    <w:semiHidden/>
    <w:rsid w:val="00B6381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63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12"/>
    <w:rPr>
      <w:rFonts w:ascii="Segoe UI" w:eastAsia="Calibri" w:hAnsi="Segoe UI" w:cs="Segoe UI"/>
      <w:color w:val="000000"/>
      <w:sz w:val="18"/>
      <w:szCs w:val="18"/>
    </w:rPr>
  </w:style>
  <w:style w:type="paragraph" w:styleId="Header">
    <w:name w:val="header"/>
    <w:basedOn w:val="Normal"/>
    <w:link w:val="HeaderChar"/>
    <w:uiPriority w:val="99"/>
    <w:unhideWhenUsed/>
    <w:rsid w:val="00652063"/>
    <w:pPr>
      <w:tabs>
        <w:tab w:val="center" w:pos="4513"/>
        <w:tab w:val="right" w:pos="9026"/>
      </w:tabs>
    </w:pPr>
  </w:style>
  <w:style w:type="character" w:customStyle="1" w:styleId="HeaderChar">
    <w:name w:val="Header Char"/>
    <w:basedOn w:val="DefaultParagraphFont"/>
    <w:link w:val="Header"/>
    <w:uiPriority w:val="99"/>
    <w:rsid w:val="00652063"/>
    <w:rPr>
      <w:rFonts w:ascii="Calibri" w:eastAsia="Calibri" w:hAnsi="Calibri" w:cs="Calibri"/>
      <w:color w:val="000000"/>
    </w:rPr>
  </w:style>
  <w:style w:type="paragraph" w:styleId="Footer">
    <w:name w:val="footer"/>
    <w:basedOn w:val="Normal"/>
    <w:link w:val="FooterChar"/>
    <w:uiPriority w:val="99"/>
    <w:unhideWhenUsed/>
    <w:rsid w:val="00652063"/>
    <w:pPr>
      <w:tabs>
        <w:tab w:val="center" w:pos="4513"/>
        <w:tab w:val="right" w:pos="9026"/>
      </w:tabs>
    </w:pPr>
  </w:style>
  <w:style w:type="character" w:customStyle="1" w:styleId="FooterChar">
    <w:name w:val="Footer Char"/>
    <w:basedOn w:val="DefaultParagraphFont"/>
    <w:link w:val="Footer"/>
    <w:uiPriority w:val="99"/>
    <w:rsid w:val="00652063"/>
    <w:rPr>
      <w:rFonts w:ascii="Calibri" w:eastAsia="Calibri" w:hAnsi="Calibri" w:cs="Calibri"/>
      <w:color w:val="000000"/>
    </w:rPr>
  </w:style>
  <w:style w:type="character" w:styleId="Hyperlink">
    <w:name w:val="Hyperlink"/>
    <w:basedOn w:val="DefaultParagraphFont"/>
    <w:uiPriority w:val="99"/>
    <w:unhideWhenUsed/>
    <w:rsid w:val="00284AE9"/>
    <w:rPr>
      <w:color w:val="0563C1" w:themeColor="hyperlink"/>
      <w:u w:val="single"/>
    </w:rPr>
  </w:style>
  <w:style w:type="paragraph" w:customStyle="1" w:styleId="Default">
    <w:name w:val="Default"/>
    <w:basedOn w:val="Normal"/>
    <w:rsid w:val="00B21249"/>
    <w:pPr>
      <w:autoSpaceDE w:val="0"/>
      <w:autoSpaceDN w:val="0"/>
    </w:pPr>
    <w:rPr>
      <w:rFonts w:eastAsiaTheme="minorHAnsi"/>
      <w:sz w:val="24"/>
      <w:szCs w:val="24"/>
    </w:rPr>
  </w:style>
  <w:style w:type="character" w:styleId="Strong">
    <w:name w:val="Strong"/>
    <w:basedOn w:val="DefaultParagraphFont"/>
    <w:uiPriority w:val="22"/>
    <w:qFormat/>
    <w:rsid w:val="0043396F"/>
    <w:rPr>
      <w:b/>
      <w:bCs/>
    </w:rPr>
  </w:style>
  <w:style w:type="paragraph" w:styleId="ListParagraph">
    <w:name w:val="List Paragraph"/>
    <w:basedOn w:val="Normal"/>
    <w:uiPriority w:val="34"/>
    <w:qFormat/>
    <w:rsid w:val="001A0DE7"/>
    <w:pPr>
      <w:ind w:left="720"/>
      <w:contextualSpacing/>
    </w:pPr>
  </w:style>
  <w:style w:type="paragraph" w:styleId="NormalWeb">
    <w:name w:val="Normal (Web)"/>
    <w:basedOn w:val="Normal"/>
    <w:uiPriority w:val="99"/>
    <w:semiHidden/>
    <w:unhideWhenUsed/>
    <w:rsid w:val="00A74F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942">
      <w:bodyDiv w:val="1"/>
      <w:marLeft w:val="0"/>
      <w:marRight w:val="0"/>
      <w:marTop w:val="0"/>
      <w:marBottom w:val="0"/>
      <w:divBdr>
        <w:top w:val="none" w:sz="0" w:space="0" w:color="auto"/>
        <w:left w:val="none" w:sz="0" w:space="0" w:color="auto"/>
        <w:bottom w:val="none" w:sz="0" w:space="0" w:color="auto"/>
        <w:right w:val="none" w:sz="0" w:space="0" w:color="auto"/>
      </w:divBdr>
    </w:div>
    <w:div w:id="1215700719">
      <w:bodyDiv w:val="1"/>
      <w:marLeft w:val="0"/>
      <w:marRight w:val="0"/>
      <w:marTop w:val="0"/>
      <w:marBottom w:val="0"/>
      <w:divBdr>
        <w:top w:val="none" w:sz="0" w:space="0" w:color="auto"/>
        <w:left w:val="none" w:sz="0" w:space="0" w:color="auto"/>
        <w:bottom w:val="none" w:sz="0" w:space="0" w:color="auto"/>
        <w:right w:val="none" w:sz="0" w:space="0" w:color="auto"/>
      </w:divBdr>
    </w:div>
    <w:div w:id="1342123900">
      <w:bodyDiv w:val="1"/>
      <w:marLeft w:val="0"/>
      <w:marRight w:val="0"/>
      <w:marTop w:val="0"/>
      <w:marBottom w:val="0"/>
      <w:divBdr>
        <w:top w:val="none" w:sz="0" w:space="0" w:color="auto"/>
        <w:left w:val="none" w:sz="0" w:space="0" w:color="auto"/>
        <w:bottom w:val="none" w:sz="0" w:space="0" w:color="auto"/>
        <w:right w:val="none" w:sz="0" w:space="0" w:color="auto"/>
      </w:divBdr>
      <w:divsChild>
        <w:div w:id="1683822609">
          <w:marLeft w:val="0"/>
          <w:marRight w:val="0"/>
          <w:marTop w:val="0"/>
          <w:marBottom w:val="0"/>
          <w:divBdr>
            <w:top w:val="none" w:sz="0" w:space="0" w:color="auto"/>
            <w:left w:val="none" w:sz="0" w:space="0" w:color="auto"/>
            <w:bottom w:val="none" w:sz="0" w:space="0" w:color="auto"/>
            <w:right w:val="none" w:sz="0" w:space="0" w:color="auto"/>
          </w:divBdr>
          <w:divsChild>
            <w:div w:id="1144587737">
              <w:marLeft w:val="-480"/>
              <w:marRight w:val="0"/>
              <w:marTop w:val="0"/>
              <w:marBottom w:val="0"/>
              <w:divBdr>
                <w:top w:val="none" w:sz="0" w:space="0" w:color="auto"/>
                <w:left w:val="none" w:sz="0" w:space="0" w:color="auto"/>
                <w:bottom w:val="none" w:sz="0" w:space="0" w:color="auto"/>
                <w:right w:val="none" w:sz="0" w:space="0" w:color="auto"/>
              </w:divBdr>
              <w:divsChild>
                <w:div w:id="1845438512">
                  <w:marLeft w:val="0"/>
                  <w:marRight w:val="0"/>
                  <w:marTop w:val="0"/>
                  <w:marBottom w:val="0"/>
                  <w:divBdr>
                    <w:top w:val="none" w:sz="0" w:space="0" w:color="auto"/>
                    <w:left w:val="none" w:sz="0" w:space="0" w:color="auto"/>
                    <w:bottom w:val="none" w:sz="0" w:space="0" w:color="auto"/>
                    <w:right w:val="none" w:sz="0" w:space="0" w:color="auto"/>
                  </w:divBdr>
                  <w:divsChild>
                    <w:div w:id="1335110685">
                      <w:marLeft w:val="0"/>
                      <w:marRight w:val="0"/>
                      <w:marTop w:val="0"/>
                      <w:marBottom w:val="0"/>
                      <w:divBdr>
                        <w:top w:val="none" w:sz="0" w:space="0" w:color="auto"/>
                        <w:left w:val="none" w:sz="0" w:space="0" w:color="auto"/>
                        <w:bottom w:val="none" w:sz="0" w:space="0" w:color="auto"/>
                        <w:right w:val="none" w:sz="0" w:space="0" w:color="auto"/>
                      </w:divBdr>
                      <w:divsChild>
                        <w:div w:id="1777941523">
                          <w:marLeft w:val="-480"/>
                          <w:marRight w:val="0"/>
                          <w:marTop w:val="0"/>
                          <w:marBottom w:val="0"/>
                          <w:divBdr>
                            <w:top w:val="none" w:sz="0" w:space="0" w:color="auto"/>
                            <w:left w:val="none" w:sz="0" w:space="0" w:color="auto"/>
                            <w:bottom w:val="none" w:sz="0" w:space="0" w:color="auto"/>
                            <w:right w:val="none" w:sz="0" w:space="0" w:color="auto"/>
                          </w:divBdr>
                          <w:divsChild>
                            <w:div w:id="1807819521">
                              <w:marLeft w:val="0"/>
                              <w:marRight w:val="0"/>
                              <w:marTop w:val="0"/>
                              <w:marBottom w:val="0"/>
                              <w:divBdr>
                                <w:top w:val="none" w:sz="0" w:space="0" w:color="auto"/>
                                <w:left w:val="none" w:sz="0" w:space="0" w:color="auto"/>
                                <w:bottom w:val="none" w:sz="0" w:space="0" w:color="auto"/>
                                <w:right w:val="none" w:sz="0" w:space="0" w:color="auto"/>
                              </w:divBdr>
                              <w:divsChild>
                                <w:div w:id="2116973828">
                                  <w:marLeft w:val="0"/>
                                  <w:marRight w:val="0"/>
                                  <w:marTop w:val="0"/>
                                  <w:marBottom w:val="0"/>
                                  <w:divBdr>
                                    <w:top w:val="none" w:sz="0" w:space="0" w:color="auto"/>
                                    <w:left w:val="none" w:sz="0" w:space="0" w:color="auto"/>
                                    <w:bottom w:val="none" w:sz="0" w:space="0" w:color="auto"/>
                                    <w:right w:val="none" w:sz="0" w:space="0" w:color="auto"/>
                                  </w:divBdr>
                                </w:div>
                                <w:div w:id="8654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olicies/third-sector/" TargetMode="External"/><Relationship Id="rId5" Type="http://schemas.openxmlformats.org/officeDocument/2006/relationships/webSettings" Target="webSettings.xml"/><Relationship Id="rId10" Type="http://schemas.openxmlformats.org/officeDocument/2006/relationships/hyperlink" Target="https://www.neighbourhoodwatchscotland.co.uk/" TargetMode="External"/><Relationship Id="rId4" Type="http://schemas.openxmlformats.org/officeDocument/2006/relationships/settings" Target="settings.xml"/><Relationship Id="rId9" Type="http://schemas.openxmlformats.org/officeDocument/2006/relationships/hyperlink" Target="https://www.keepscotlandbeautifu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CDCD1-EF6C-4541-9F42-20B8C4A9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2019-10-30T13:36:00Z</dcterms:created>
  <dcterms:modified xsi:type="dcterms:W3CDTF">2019-11-19T13:49:00Z</dcterms:modified>
</cp:coreProperties>
</file>